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6374"/>
        <w:gridCol w:w="6204"/>
        <w:gridCol w:w="2810"/>
      </w:tblGrid>
      <w:tr w:rsidR="003E1C93" w14:paraId="7C61196C" w14:textId="43BA5862" w:rsidTr="00B0424E">
        <w:tc>
          <w:tcPr>
            <w:tcW w:w="6374" w:type="dxa"/>
            <w:vMerge w:val="restart"/>
          </w:tcPr>
          <w:p w14:paraId="2BBF5DFF" w14:textId="77777777" w:rsidR="003851F5" w:rsidRDefault="003E1C93" w:rsidP="003E1C93">
            <w:pPr>
              <w:rPr>
                <w:noProof/>
              </w:rPr>
            </w:pPr>
            <w:r>
              <w:rPr>
                <w:noProof/>
              </w:rPr>
              <w:drawing>
                <wp:inline distT="0" distB="0" distL="0" distR="0" wp14:anchorId="3D5765F7" wp14:editId="68F826DB">
                  <wp:extent cx="3746500" cy="3747456"/>
                  <wp:effectExtent l="0" t="0" r="635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8">
                            <a:extLst>
                              <a:ext uri="{28A0092B-C50C-407E-A947-70E740481C1C}">
                                <a14:useLocalDpi xmlns:a14="http://schemas.microsoft.com/office/drawing/2010/main" val="0"/>
                              </a:ext>
                            </a:extLst>
                          </a:blip>
                          <a:srcRect l="3646" t="5953" r="4767" b="3382"/>
                          <a:stretch/>
                        </pic:blipFill>
                        <pic:spPr bwMode="auto">
                          <a:xfrm>
                            <a:off x="0" y="0"/>
                            <a:ext cx="3802356" cy="3803326"/>
                          </a:xfrm>
                          <a:prstGeom prst="rect">
                            <a:avLst/>
                          </a:prstGeom>
                          <a:ln>
                            <a:noFill/>
                          </a:ln>
                          <a:extLst>
                            <a:ext uri="{53640926-AAD7-44D8-BBD7-CCE9431645EC}">
                              <a14:shadowObscured xmlns:a14="http://schemas.microsoft.com/office/drawing/2010/main"/>
                            </a:ext>
                          </a:extLst>
                        </pic:spPr>
                      </pic:pic>
                    </a:graphicData>
                  </a:graphic>
                </wp:inline>
              </w:drawing>
            </w:r>
          </w:p>
          <w:p w14:paraId="5518AB4B" w14:textId="44EB0E69" w:rsidR="003E1C93" w:rsidRDefault="003E1C93" w:rsidP="003E1C93">
            <w:pPr>
              <w:rPr>
                <w:noProof/>
              </w:rPr>
            </w:pPr>
            <w:r>
              <w:rPr>
                <w:noProof/>
              </w:rPr>
              <w:drawing>
                <wp:inline distT="0" distB="0" distL="0" distR="0" wp14:anchorId="0894A88A" wp14:editId="4E309455">
                  <wp:extent cx="3759200" cy="1959610"/>
                  <wp:effectExtent l="0" t="0" r="0" b="2540"/>
                  <wp:docPr id="2" name="Picture 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text, application, email&#10;&#10;Description automatically generated"/>
                          <pic:cNvPicPr/>
                        </pic:nvPicPr>
                        <pic:blipFill rotWithShape="1">
                          <a:blip r:embed="rId9">
                            <a:extLst>
                              <a:ext uri="{28A0092B-C50C-407E-A947-70E740481C1C}">
                                <a14:useLocalDpi xmlns:a14="http://schemas.microsoft.com/office/drawing/2010/main" val="0"/>
                              </a:ext>
                            </a:extLst>
                          </a:blip>
                          <a:srcRect l="4364" r="4223" b="10704"/>
                          <a:stretch/>
                        </pic:blipFill>
                        <pic:spPr bwMode="auto">
                          <a:xfrm>
                            <a:off x="0" y="0"/>
                            <a:ext cx="3939379" cy="2053534"/>
                          </a:xfrm>
                          <a:prstGeom prst="rect">
                            <a:avLst/>
                          </a:prstGeom>
                          <a:ln>
                            <a:noFill/>
                          </a:ln>
                          <a:extLst>
                            <a:ext uri="{53640926-AAD7-44D8-BBD7-CCE9431645EC}">
                              <a14:shadowObscured xmlns:a14="http://schemas.microsoft.com/office/drawing/2010/main"/>
                            </a:ext>
                          </a:extLst>
                        </pic:spPr>
                      </pic:pic>
                    </a:graphicData>
                  </a:graphic>
                </wp:inline>
              </w:drawing>
            </w:r>
          </w:p>
          <w:p w14:paraId="057D8E36" w14:textId="4968D0A2" w:rsidR="003E1C93" w:rsidRDefault="003E1C93" w:rsidP="00F62281">
            <w:pPr>
              <w:jc w:val="center"/>
              <w:rPr>
                <w:noProof/>
              </w:rPr>
            </w:pPr>
          </w:p>
        </w:tc>
        <w:tc>
          <w:tcPr>
            <w:tcW w:w="9014" w:type="dxa"/>
            <w:gridSpan w:val="2"/>
            <w:shd w:val="clear" w:color="auto" w:fill="BFBFBF" w:themeFill="background1" w:themeFillShade="BF"/>
          </w:tcPr>
          <w:p w14:paraId="5EDD88EF" w14:textId="2F7C4869" w:rsidR="003851F5" w:rsidRPr="003851F5" w:rsidRDefault="003851F5" w:rsidP="003851F5">
            <w:pPr>
              <w:rPr>
                <w:b/>
                <w:bCs/>
                <w:noProof/>
              </w:rPr>
            </w:pPr>
            <w:r w:rsidRPr="003851F5">
              <w:rPr>
                <w:b/>
                <w:bCs/>
                <w:noProof/>
              </w:rPr>
              <w:t>Assess</w:t>
            </w:r>
            <w:r w:rsidR="001A170E">
              <w:rPr>
                <w:b/>
                <w:bCs/>
                <w:noProof/>
              </w:rPr>
              <w:t>ment</w:t>
            </w:r>
          </w:p>
        </w:tc>
      </w:tr>
      <w:tr w:rsidR="00B0424E" w14:paraId="6266F703" w14:textId="73DB10CA" w:rsidTr="00B0424E">
        <w:tc>
          <w:tcPr>
            <w:tcW w:w="6374" w:type="dxa"/>
            <w:vMerge/>
          </w:tcPr>
          <w:p w14:paraId="34192CE9" w14:textId="77777777" w:rsidR="003851F5" w:rsidRDefault="003851F5" w:rsidP="00F62281">
            <w:pPr>
              <w:jc w:val="center"/>
              <w:rPr>
                <w:noProof/>
              </w:rPr>
            </w:pPr>
          </w:p>
        </w:tc>
        <w:tc>
          <w:tcPr>
            <w:tcW w:w="9014" w:type="dxa"/>
            <w:gridSpan w:val="2"/>
          </w:tcPr>
          <w:p w14:paraId="405FB185" w14:textId="77777777" w:rsidR="003851F5" w:rsidRDefault="003851F5" w:rsidP="003851F5">
            <w:pPr>
              <w:rPr>
                <w:noProof/>
              </w:rPr>
            </w:pPr>
          </w:p>
          <w:p w14:paraId="154EFC20" w14:textId="7654D765" w:rsidR="00B0424E" w:rsidRDefault="00F17277" w:rsidP="003851F5">
            <w:pPr>
              <w:rPr>
                <w:noProof/>
              </w:rPr>
            </w:pPr>
            <w:r>
              <w:rPr>
                <w:noProof/>
              </w:rPr>
              <w:t>The candidate’s report describes the site in reasonable detail covering location, access, size and orientation. There is some consideration of levels and ground conditions and confirmation of the availability of mains services.</w:t>
            </w:r>
          </w:p>
          <w:p w14:paraId="2FD83F05" w14:textId="77777777" w:rsidR="00F47FE9" w:rsidRDefault="00F47FE9" w:rsidP="003851F5">
            <w:pPr>
              <w:rPr>
                <w:noProof/>
              </w:rPr>
            </w:pPr>
          </w:p>
          <w:p w14:paraId="3CAB00A0" w14:textId="1BDC3037" w:rsidR="00F17277" w:rsidRDefault="00F17277" w:rsidP="003851F5">
            <w:pPr>
              <w:rPr>
                <w:noProof/>
              </w:rPr>
            </w:pPr>
            <w:r>
              <w:rPr>
                <w:noProof/>
              </w:rPr>
              <w:t>Planning considerations are put forward as positive in terms of use, conservation and the need for a medi</w:t>
            </w:r>
            <w:r w:rsidR="00EC2CE6">
              <w:rPr>
                <w:noProof/>
              </w:rPr>
              <w:t>cal</w:t>
            </w:r>
            <w:r>
              <w:rPr>
                <w:noProof/>
              </w:rPr>
              <w:t xml:space="preserve"> facility.</w:t>
            </w:r>
            <w:r w:rsidR="009A3C58">
              <w:rPr>
                <w:noProof/>
              </w:rPr>
              <w:t xml:space="preserve"> </w:t>
            </w:r>
          </w:p>
          <w:p w14:paraId="29502AC7" w14:textId="77777777" w:rsidR="00F47FE9" w:rsidRDefault="00F47FE9" w:rsidP="003851F5">
            <w:pPr>
              <w:rPr>
                <w:noProof/>
              </w:rPr>
            </w:pPr>
          </w:p>
          <w:p w14:paraId="23689518" w14:textId="0385DFE6" w:rsidR="009A3C58" w:rsidRDefault="009A3C58" w:rsidP="003851F5">
            <w:pPr>
              <w:rPr>
                <w:noProof/>
              </w:rPr>
            </w:pPr>
            <w:r>
              <w:rPr>
                <w:noProof/>
              </w:rPr>
              <w:t>There is evidence of research into other statutory rerquirements, including Building Regulations, Secure by Design, NHS sustainability requirements and BREEAM.</w:t>
            </w:r>
          </w:p>
          <w:p w14:paraId="41EB3898" w14:textId="77777777" w:rsidR="00F47FE9" w:rsidRDefault="00F47FE9" w:rsidP="003851F5">
            <w:pPr>
              <w:rPr>
                <w:noProof/>
              </w:rPr>
            </w:pPr>
          </w:p>
          <w:p w14:paraId="57075523" w14:textId="7323C1CC" w:rsidR="009A3C58" w:rsidRDefault="009A3C58" w:rsidP="003851F5">
            <w:pPr>
              <w:rPr>
                <w:noProof/>
              </w:rPr>
            </w:pPr>
            <w:r>
              <w:rPr>
                <w:noProof/>
              </w:rPr>
              <w:t>Further design considerations relating to social and economic constraints and CDM requirements are described as are initail proposals for the refurbishment and re-use of the existing house.</w:t>
            </w:r>
          </w:p>
          <w:p w14:paraId="431FE3BE" w14:textId="77777777" w:rsidR="00F47FE9" w:rsidRDefault="00F47FE9" w:rsidP="003851F5">
            <w:pPr>
              <w:rPr>
                <w:noProof/>
              </w:rPr>
            </w:pPr>
          </w:p>
          <w:p w14:paraId="3DCEB143" w14:textId="3970BA0E" w:rsidR="009A3C58" w:rsidRDefault="009A3C58" w:rsidP="003851F5">
            <w:pPr>
              <w:rPr>
                <w:noProof/>
              </w:rPr>
            </w:pPr>
            <w:r>
              <w:rPr>
                <w:noProof/>
              </w:rPr>
              <w:t>The report is illustrated and supported by:</w:t>
            </w:r>
          </w:p>
          <w:p w14:paraId="349E703F" w14:textId="77777777" w:rsidR="00F47FE9" w:rsidRDefault="00F47FE9" w:rsidP="003851F5">
            <w:pPr>
              <w:rPr>
                <w:noProof/>
              </w:rPr>
            </w:pPr>
          </w:p>
          <w:p w14:paraId="763CB32C" w14:textId="709B33E0" w:rsidR="009A3C58" w:rsidRDefault="009A3C58" w:rsidP="00F47FE9">
            <w:pPr>
              <w:pStyle w:val="ListParagraph"/>
              <w:numPr>
                <w:ilvl w:val="0"/>
                <w:numId w:val="1"/>
              </w:numPr>
              <w:rPr>
                <w:noProof/>
              </w:rPr>
            </w:pPr>
            <w:r>
              <w:rPr>
                <w:noProof/>
              </w:rPr>
              <w:t>Site plan</w:t>
            </w:r>
          </w:p>
          <w:p w14:paraId="0D221595" w14:textId="41C9D09C" w:rsidR="009A3C58" w:rsidRDefault="009A3C58" w:rsidP="00F47FE9">
            <w:pPr>
              <w:pStyle w:val="ListParagraph"/>
              <w:numPr>
                <w:ilvl w:val="0"/>
                <w:numId w:val="1"/>
              </w:numPr>
              <w:rPr>
                <w:noProof/>
              </w:rPr>
            </w:pPr>
            <w:r>
              <w:rPr>
                <w:noProof/>
              </w:rPr>
              <w:t xml:space="preserve">Research documents referring to Approved Document M </w:t>
            </w:r>
            <w:r w:rsidR="00F47FE9">
              <w:rPr>
                <w:noProof/>
              </w:rPr>
              <w:t>and NHS sustainability guide.</w:t>
            </w:r>
          </w:p>
          <w:p w14:paraId="490A8626" w14:textId="3F386FB5" w:rsidR="00F47FE9" w:rsidRDefault="00F47FE9" w:rsidP="00F47FE9">
            <w:pPr>
              <w:pStyle w:val="ListParagraph"/>
              <w:numPr>
                <w:ilvl w:val="0"/>
                <w:numId w:val="1"/>
              </w:numPr>
              <w:rPr>
                <w:noProof/>
              </w:rPr>
            </w:pPr>
            <w:r>
              <w:rPr>
                <w:noProof/>
              </w:rPr>
              <w:t xml:space="preserve">Spreadsheet </w:t>
            </w:r>
            <w:r w:rsidR="00EC2CE6">
              <w:rPr>
                <w:noProof/>
              </w:rPr>
              <w:t xml:space="preserve">of a </w:t>
            </w:r>
            <w:r>
              <w:rPr>
                <w:noProof/>
              </w:rPr>
              <w:t>preliminary cost estimate</w:t>
            </w:r>
          </w:p>
          <w:p w14:paraId="2654480D" w14:textId="73223B22" w:rsidR="00F47FE9" w:rsidRDefault="00F47FE9" w:rsidP="00F47FE9">
            <w:pPr>
              <w:pStyle w:val="ListParagraph"/>
              <w:numPr>
                <w:ilvl w:val="0"/>
                <w:numId w:val="1"/>
              </w:numPr>
              <w:rPr>
                <w:noProof/>
              </w:rPr>
            </w:pPr>
            <w:r>
              <w:rPr>
                <w:noProof/>
              </w:rPr>
              <w:t>Plans and elevations of the existing house</w:t>
            </w:r>
            <w:r w:rsidR="00EC2CE6">
              <w:rPr>
                <w:noProof/>
              </w:rPr>
              <w:t>.</w:t>
            </w:r>
          </w:p>
          <w:p w14:paraId="361FF8AA" w14:textId="7F1DF253" w:rsidR="00B0424E" w:rsidRDefault="00B0424E" w:rsidP="003851F5">
            <w:pPr>
              <w:rPr>
                <w:noProof/>
              </w:rPr>
            </w:pPr>
          </w:p>
        </w:tc>
      </w:tr>
      <w:tr w:rsidR="003E1C93" w14:paraId="54555770" w14:textId="03935F2A" w:rsidTr="00B0424E">
        <w:tc>
          <w:tcPr>
            <w:tcW w:w="6374" w:type="dxa"/>
            <w:vMerge/>
          </w:tcPr>
          <w:p w14:paraId="231F1C03" w14:textId="77777777" w:rsidR="003851F5" w:rsidRDefault="003851F5" w:rsidP="00F62281">
            <w:pPr>
              <w:jc w:val="center"/>
              <w:rPr>
                <w:noProof/>
              </w:rPr>
            </w:pPr>
          </w:p>
        </w:tc>
        <w:tc>
          <w:tcPr>
            <w:tcW w:w="9014" w:type="dxa"/>
            <w:gridSpan w:val="2"/>
            <w:shd w:val="clear" w:color="auto" w:fill="BFBFBF" w:themeFill="background1" w:themeFillShade="BF"/>
          </w:tcPr>
          <w:p w14:paraId="47B673B9" w14:textId="687046B6" w:rsidR="003851F5" w:rsidRPr="003851F5" w:rsidRDefault="003851F5" w:rsidP="003851F5">
            <w:pPr>
              <w:rPr>
                <w:b/>
                <w:bCs/>
                <w:noProof/>
              </w:rPr>
            </w:pPr>
            <w:r w:rsidRPr="003851F5">
              <w:rPr>
                <w:b/>
                <w:bCs/>
                <w:noProof/>
              </w:rPr>
              <w:t>Areas for improvement</w:t>
            </w:r>
          </w:p>
        </w:tc>
      </w:tr>
      <w:tr w:rsidR="00B0424E" w14:paraId="36018929" w14:textId="3D825327" w:rsidTr="00B0424E">
        <w:tc>
          <w:tcPr>
            <w:tcW w:w="6374" w:type="dxa"/>
            <w:vMerge/>
          </w:tcPr>
          <w:p w14:paraId="690849AA" w14:textId="77777777" w:rsidR="003851F5" w:rsidRDefault="003851F5" w:rsidP="00F62281">
            <w:pPr>
              <w:jc w:val="center"/>
              <w:rPr>
                <w:noProof/>
              </w:rPr>
            </w:pPr>
          </w:p>
        </w:tc>
        <w:tc>
          <w:tcPr>
            <w:tcW w:w="9014" w:type="dxa"/>
            <w:gridSpan w:val="2"/>
          </w:tcPr>
          <w:p w14:paraId="2CE87A92" w14:textId="77777777" w:rsidR="003851F5" w:rsidRDefault="003851F5" w:rsidP="003851F5">
            <w:pPr>
              <w:rPr>
                <w:noProof/>
              </w:rPr>
            </w:pPr>
          </w:p>
          <w:p w14:paraId="425653C1" w14:textId="4362C160" w:rsidR="00B0424E" w:rsidRDefault="00F47FE9" w:rsidP="003851F5">
            <w:pPr>
              <w:rPr>
                <w:noProof/>
              </w:rPr>
            </w:pPr>
            <w:r>
              <w:rPr>
                <w:noProof/>
              </w:rPr>
              <w:t>All aspects of the grading criteria have been covered. The level of detail required for a critical and objective analysis needs to be balanced aginst the significant time constraint of the assessment, wh</w:t>
            </w:r>
            <w:r w:rsidR="00EC2CE6">
              <w:rPr>
                <w:noProof/>
              </w:rPr>
              <w:t>i</w:t>
            </w:r>
            <w:r>
              <w:rPr>
                <w:noProof/>
              </w:rPr>
              <w:t xml:space="preserve">ch indicates a rate 2.6 marks per hour, or </w:t>
            </w:r>
            <w:r w:rsidR="004B31C6">
              <w:rPr>
                <w:noProof/>
              </w:rPr>
              <w:t xml:space="preserve">approximately </w:t>
            </w:r>
            <w:r>
              <w:rPr>
                <w:noProof/>
              </w:rPr>
              <w:t>4.5 hours for this strand</w:t>
            </w:r>
            <w:r w:rsidR="004B31C6">
              <w:rPr>
                <w:noProof/>
              </w:rPr>
              <w:t xml:space="preserve">. On this basis the work submitted by candidate A is assessed as </w:t>
            </w:r>
            <w:r w:rsidR="00EC2CE6">
              <w:rPr>
                <w:noProof/>
              </w:rPr>
              <w:t xml:space="preserve">fully </w:t>
            </w:r>
            <w:r w:rsidR="004B31C6">
              <w:rPr>
                <w:noProof/>
              </w:rPr>
              <w:t>meeting the requirements of band 3 – ‘Effecive consideration, broad range and generally critical analysis</w:t>
            </w:r>
            <w:r w:rsidR="00EC2CE6">
              <w:rPr>
                <w:noProof/>
              </w:rPr>
              <w:t>’</w:t>
            </w:r>
            <w:r w:rsidR="004B31C6">
              <w:rPr>
                <w:noProof/>
              </w:rPr>
              <w:t>.</w:t>
            </w:r>
          </w:p>
          <w:p w14:paraId="4BBCDBEE" w14:textId="2713EC20" w:rsidR="00B0424E" w:rsidRDefault="00B0424E" w:rsidP="003851F5">
            <w:pPr>
              <w:rPr>
                <w:noProof/>
              </w:rPr>
            </w:pPr>
          </w:p>
        </w:tc>
      </w:tr>
      <w:tr w:rsidR="003E1C93" w14:paraId="7EEACFDE" w14:textId="274E0E5B" w:rsidTr="00B0424E">
        <w:tc>
          <w:tcPr>
            <w:tcW w:w="6374" w:type="dxa"/>
            <w:vMerge/>
          </w:tcPr>
          <w:p w14:paraId="73F7A828" w14:textId="77777777" w:rsidR="003851F5" w:rsidRDefault="003851F5" w:rsidP="00F62281">
            <w:pPr>
              <w:jc w:val="center"/>
              <w:rPr>
                <w:noProof/>
              </w:rPr>
            </w:pPr>
          </w:p>
        </w:tc>
        <w:tc>
          <w:tcPr>
            <w:tcW w:w="6204" w:type="dxa"/>
            <w:tcBorders>
              <w:right w:val="single" w:sz="18" w:space="0" w:color="auto"/>
            </w:tcBorders>
            <w:shd w:val="clear" w:color="auto" w:fill="BFBFBF" w:themeFill="background1" w:themeFillShade="BF"/>
          </w:tcPr>
          <w:p w14:paraId="7EFB048F" w14:textId="4AFDB393" w:rsidR="003851F5" w:rsidRPr="003851F5" w:rsidRDefault="003851F5" w:rsidP="003851F5">
            <w:pPr>
              <w:rPr>
                <w:b/>
                <w:bCs/>
                <w:noProof/>
              </w:rPr>
            </w:pPr>
            <w:r w:rsidRPr="003851F5">
              <w:rPr>
                <w:b/>
                <w:bCs/>
                <w:noProof/>
              </w:rPr>
              <w:t xml:space="preserve">Band </w:t>
            </w:r>
            <w:r w:rsidR="001A170E">
              <w:rPr>
                <w:b/>
                <w:bCs/>
                <w:noProof/>
              </w:rPr>
              <w:t>m</w:t>
            </w:r>
            <w:r w:rsidRPr="003851F5">
              <w:rPr>
                <w:b/>
                <w:bCs/>
                <w:noProof/>
              </w:rPr>
              <w:t>ark</w:t>
            </w:r>
          </w:p>
        </w:tc>
        <w:tc>
          <w:tcPr>
            <w:tcW w:w="2810" w:type="dxa"/>
            <w:tcBorders>
              <w:top w:val="single" w:sz="18" w:space="0" w:color="auto"/>
              <w:left w:val="single" w:sz="18" w:space="0" w:color="auto"/>
              <w:bottom w:val="single" w:sz="18" w:space="0" w:color="auto"/>
              <w:right w:val="single" w:sz="18" w:space="0" w:color="auto"/>
            </w:tcBorders>
          </w:tcPr>
          <w:p w14:paraId="626D73D7" w14:textId="77777777" w:rsidR="003851F5" w:rsidRDefault="003851F5" w:rsidP="00F62281">
            <w:pPr>
              <w:jc w:val="center"/>
              <w:rPr>
                <w:noProof/>
              </w:rPr>
            </w:pPr>
          </w:p>
          <w:p w14:paraId="23ADA546" w14:textId="0065FD5A" w:rsidR="003851F5" w:rsidRDefault="004B31C6" w:rsidP="00F62281">
            <w:pPr>
              <w:jc w:val="center"/>
              <w:rPr>
                <w:noProof/>
              </w:rPr>
            </w:pPr>
            <w:r>
              <w:rPr>
                <w:noProof/>
              </w:rPr>
              <w:t>9/12</w:t>
            </w:r>
          </w:p>
          <w:p w14:paraId="78898B2D" w14:textId="02A8E033" w:rsidR="003851F5" w:rsidRDefault="003851F5" w:rsidP="00F62281">
            <w:pPr>
              <w:jc w:val="center"/>
              <w:rPr>
                <w:noProof/>
              </w:rPr>
            </w:pPr>
          </w:p>
        </w:tc>
      </w:tr>
      <w:tr w:rsidR="003E1C93" w14:paraId="5523F6A6" w14:textId="4FAD408C" w:rsidTr="00B0424E">
        <w:tc>
          <w:tcPr>
            <w:tcW w:w="6374" w:type="dxa"/>
            <w:vMerge/>
          </w:tcPr>
          <w:p w14:paraId="11356379" w14:textId="77777777" w:rsidR="003851F5" w:rsidRDefault="003851F5" w:rsidP="00F62281">
            <w:pPr>
              <w:jc w:val="center"/>
              <w:rPr>
                <w:noProof/>
              </w:rPr>
            </w:pPr>
          </w:p>
        </w:tc>
        <w:tc>
          <w:tcPr>
            <w:tcW w:w="6204" w:type="dxa"/>
            <w:tcBorders>
              <w:right w:val="single" w:sz="18" w:space="0" w:color="auto"/>
            </w:tcBorders>
            <w:shd w:val="clear" w:color="auto" w:fill="BFBFBF" w:themeFill="background1" w:themeFillShade="BF"/>
          </w:tcPr>
          <w:p w14:paraId="4835DB1E" w14:textId="0FA6DCDA" w:rsidR="003851F5" w:rsidRPr="003851F5" w:rsidRDefault="003851F5" w:rsidP="003851F5">
            <w:pPr>
              <w:rPr>
                <w:b/>
                <w:bCs/>
                <w:noProof/>
              </w:rPr>
            </w:pPr>
            <w:r w:rsidRPr="003851F5">
              <w:rPr>
                <w:b/>
                <w:bCs/>
                <w:noProof/>
              </w:rPr>
              <w:t xml:space="preserve">Total </w:t>
            </w:r>
            <w:r w:rsidR="001A170E">
              <w:rPr>
                <w:b/>
                <w:bCs/>
                <w:noProof/>
              </w:rPr>
              <w:t>/ cummulative m</w:t>
            </w:r>
            <w:r w:rsidRPr="003851F5">
              <w:rPr>
                <w:b/>
                <w:bCs/>
                <w:noProof/>
              </w:rPr>
              <w:t>ark</w:t>
            </w:r>
          </w:p>
        </w:tc>
        <w:tc>
          <w:tcPr>
            <w:tcW w:w="2810" w:type="dxa"/>
            <w:tcBorders>
              <w:top w:val="single" w:sz="18" w:space="0" w:color="auto"/>
              <w:left w:val="single" w:sz="18" w:space="0" w:color="auto"/>
              <w:bottom w:val="single" w:sz="18" w:space="0" w:color="auto"/>
              <w:right w:val="single" w:sz="18" w:space="0" w:color="auto"/>
            </w:tcBorders>
          </w:tcPr>
          <w:p w14:paraId="105C5187" w14:textId="77777777" w:rsidR="003851F5" w:rsidRDefault="003851F5" w:rsidP="00F62281">
            <w:pPr>
              <w:jc w:val="center"/>
              <w:rPr>
                <w:noProof/>
              </w:rPr>
            </w:pPr>
          </w:p>
          <w:p w14:paraId="370E70FF" w14:textId="1FE42542" w:rsidR="003851F5" w:rsidRDefault="001A170E" w:rsidP="00F62281">
            <w:pPr>
              <w:jc w:val="center"/>
              <w:rPr>
                <w:noProof/>
              </w:rPr>
            </w:pPr>
            <w:r>
              <w:rPr>
                <w:noProof/>
              </w:rPr>
              <w:t>9/12</w:t>
            </w:r>
          </w:p>
          <w:p w14:paraId="449216CC" w14:textId="57AA305E" w:rsidR="003851F5" w:rsidRDefault="003851F5" w:rsidP="00F62281">
            <w:pPr>
              <w:jc w:val="center"/>
              <w:rPr>
                <w:noProof/>
              </w:rPr>
            </w:pPr>
          </w:p>
        </w:tc>
      </w:tr>
    </w:tbl>
    <w:p w14:paraId="1331EACB" w14:textId="193EB538" w:rsidR="000226ED" w:rsidRDefault="000226ED" w:rsidP="000226ED"/>
    <w:tbl>
      <w:tblPr>
        <w:tblStyle w:val="TableGrid"/>
        <w:tblW w:w="0" w:type="auto"/>
        <w:tblLook w:val="04A0" w:firstRow="1" w:lastRow="0" w:firstColumn="1" w:lastColumn="0" w:noHBand="0" w:noVBand="1"/>
      </w:tblPr>
      <w:tblGrid>
        <w:gridCol w:w="6374"/>
        <w:gridCol w:w="6155"/>
        <w:gridCol w:w="2859"/>
      </w:tblGrid>
      <w:tr w:rsidR="003E1C93" w14:paraId="215C1BFD" w14:textId="77777777" w:rsidTr="003E1C93">
        <w:tc>
          <w:tcPr>
            <w:tcW w:w="6374" w:type="dxa"/>
            <w:vMerge w:val="restart"/>
          </w:tcPr>
          <w:p w14:paraId="4A83C696" w14:textId="15BAEBDB" w:rsidR="003E1C93" w:rsidRDefault="003E1C93" w:rsidP="003E1C93">
            <w:pPr>
              <w:rPr>
                <w:noProof/>
              </w:rPr>
            </w:pPr>
            <w:r>
              <w:rPr>
                <w:noProof/>
              </w:rPr>
              <w:drawing>
                <wp:inline distT="0" distB="0" distL="0" distR="0" wp14:anchorId="007EF220" wp14:editId="0B60721A">
                  <wp:extent cx="3778401" cy="4614203"/>
                  <wp:effectExtent l="0" t="0" r="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rotWithShape="1">
                          <a:blip r:embed="rId10">
                            <a:extLst>
                              <a:ext uri="{28A0092B-C50C-407E-A947-70E740481C1C}">
                                <a14:useLocalDpi xmlns:a14="http://schemas.microsoft.com/office/drawing/2010/main" val="0"/>
                              </a:ext>
                            </a:extLst>
                          </a:blip>
                          <a:srcRect b="1849"/>
                          <a:stretch/>
                        </pic:blipFill>
                        <pic:spPr bwMode="auto">
                          <a:xfrm>
                            <a:off x="0" y="0"/>
                            <a:ext cx="3867985" cy="4723604"/>
                          </a:xfrm>
                          <a:prstGeom prst="rect">
                            <a:avLst/>
                          </a:prstGeom>
                          <a:ln>
                            <a:noFill/>
                          </a:ln>
                          <a:extLst>
                            <a:ext uri="{53640926-AAD7-44D8-BBD7-CCE9431645EC}">
                              <a14:shadowObscured xmlns:a14="http://schemas.microsoft.com/office/drawing/2010/main"/>
                            </a:ext>
                          </a:extLst>
                        </pic:spPr>
                      </pic:pic>
                    </a:graphicData>
                  </a:graphic>
                </wp:inline>
              </w:drawing>
            </w:r>
          </w:p>
          <w:p w14:paraId="3EF6E11D" w14:textId="38C349A8" w:rsidR="003E1C93" w:rsidRDefault="003E1C93" w:rsidP="003E1C93">
            <w:pPr>
              <w:rPr>
                <w:noProof/>
              </w:rPr>
            </w:pPr>
            <w:r>
              <w:rPr>
                <w:noProof/>
              </w:rPr>
              <w:drawing>
                <wp:inline distT="0" distB="0" distL="0" distR="0" wp14:anchorId="36ED7BFD" wp14:editId="57AB6645">
                  <wp:extent cx="3756074" cy="1065896"/>
                  <wp:effectExtent l="0" t="0" r="317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rotWithShape="1">
                          <a:blip r:embed="rId11">
                            <a:extLst>
                              <a:ext uri="{28A0092B-C50C-407E-A947-70E740481C1C}">
                                <a14:useLocalDpi xmlns:a14="http://schemas.microsoft.com/office/drawing/2010/main" val="0"/>
                              </a:ext>
                            </a:extLst>
                          </a:blip>
                          <a:srcRect t="3483" b="24378"/>
                          <a:stretch/>
                        </pic:blipFill>
                        <pic:spPr bwMode="auto">
                          <a:xfrm>
                            <a:off x="0" y="0"/>
                            <a:ext cx="3986191" cy="1131198"/>
                          </a:xfrm>
                          <a:prstGeom prst="rect">
                            <a:avLst/>
                          </a:prstGeom>
                          <a:ln>
                            <a:noFill/>
                          </a:ln>
                          <a:extLst>
                            <a:ext uri="{53640926-AAD7-44D8-BBD7-CCE9431645EC}">
                              <a14:shadowObscured xmlns:a14="http://schemas.microsoft.com/office/drawing/2010/main"/>
                            </a:ext>
                          </a:extLst>
                        </pic:spPr>
                      </pic:pic>
                    </a:graphicData>
                  </a:graphic>
                </wp:inline>
              </w:drawing>
            </w:r>
          </w:p>
          <w:p w14:paraId="5681E8AC" w14:textId="6AAEAF30" w:rsidR="003E1C93" w:rsidRDefault="003E1C93" w:rsidP="003E1C93">
            <w:pPr>
              <w:rPr>
                <w:noProof/>
              </w:rPr>
            </w:pPr>
          </w:p>
        </w:tc>
        <w:tc>
          <w:tcPr>
            <w:tcW w:w="9014" w:type="dxa"/>
            <w:gridSpan w:val="2"/>
            <w:shd w:val="clear" w:color="auto" w:fill="BFBFBF" w:themeFill="background1" w:themeFillShade="BF"/>
          </w:tcPr>
          <w:p w14:paraId="50C7F057" w14:textId="23144C50" w:rsidR="003E1C93" w:rsidRPr="003851F5" w:rsidRDefault="003E1C93" w:rsidP="00F9201F">
            <w:pPr>
              <w:rPr>
                <w:b/>
                <w:bCs/>
                <w:noProof/>
              </w:rPr>
            </w:pPr>
            <w:r w:rsidRPr="003851F5">
              <w:rPr>
                <w:b/>
                <w:bCs/>
                <w:noProof/>
              </w:rPr>
              <w:t>Assess</w:t>
            </w:r>
            <w:r w:rsidR="001A170E">
              <w:rPr>
                <w:b/>
                <w:bCs/>
                <w:noProof/>
              </w:rPr>
              <w:t>ment</w:t>
            </w:r>
          </w:p>
        </w:tc>
      </w:tr>
      <w:tr w:rsidR="003E1C93" w14:paraId="431C63F1" w14:textId="77777777" w:rsidTr="003E1C93">
        <w:tc>
          <w:tcPr>
            <w:tcW w:w="6374" w:type="dxa"/>
            <w:vMerge/>
          </w:tcPr>
          <w:p w14:paraId="65AA7F57" w14:textId="77777777" w:rsidR="003E1C93" w:rsidRDefault="003E1C93" w:rsidP="00F9201F">
            <w:pPr>
              <w:jc w:val="center"/>
              <w:rPr>
                <w:noProof/>
              </w:rPr>
            </w:pPr>
          </w:p>
        </w:tc>
        <w:tc>
          <w:tcPr>
            <w:tcW w:w="9014" w:type="dxa"/>
            <w:gridSpan w:val="2"/>
          </w:tcPr>
          <w:p w14:paraId="372E8C2A" w14:textId="0BBE0D41" w:rsidR="003E1C93" w:rsidRDefault="003E1C93" w:rsidP="00F9201F">
            <w:pPr>
              <w:rPr>
                <w:noProof/>
              </w:rPr>
            </w:pPr>
          </w:p>
          <w:p w14:paraId="79D09986" w14:textId="3CC4B9F0" w:rsidR="004D6749" w:rsidRDefault="004D6749" w:rsidP="00F9201F">
            <w:pPr>
              <w:rPr>
                <w:noProof/>
              </w:rPr>
            </w:pPr>
            <w:r>
              <w:rPr>
                <w:noProof/>
              </w:rPr>
              <w:t>Design parameters are identified in relation to end users, aesthetics, the local environment and statutory constraints. The parameters lead to the statement of success criteria for project outcomes</w:t>
            </w:r>
            <w:r w:rsidR="004D1526">
              <w:rPr>
                <w:noProof/>
              </w:rPr>
              <w:t xml:space="preserve"> and t</w:t>
            </w:r>
            <w:r>
              <w:rPr>
                <w:noProof/>
              </w:rPr>
              <w:t xml:space="preserve">he report presents design ideas for layout and site use </w:t>
            </w:r>
            <w:r w:rsidR="004D1526">
              <w:rPr>
                <w:noProof/>
              </w:rPr>
              <w:t xml:space="preserve">that </w:t>
            </w:r>
            <w:r>
              <w:rPr>
                <w:noProof/>
              </w:rPr>
              <w:t>include a proposal for further development on the site to aid with funding (if necessary).</w:t>
            </w:r>
          </w:p>
          <w:p w14:paraId="03C11A7A" w14:textId="22215E10" w:rsidR="00B94E6A" w:rsidRDefault="00B94E6A" w:rsidP="00F9201F">
            <w:pPr>
              <w:rPr>
                <w:noProof/>
              </w:rPr>
            </w:pPr>
          </w:p>
          <w:p w14:paraId="79FBF28C" w14:textId="2A7F66D0" w:rsidR="00B94E6A" w:rsidRDefault="00B94E6A" w:rsidP="00B94E6A">
            <w:pPr>
              <w:rPr>
                <w:noProof/>
              </w:rPr>
            </w:pPr>
            <w:r>
              <w:rPr>
                <w:noProof/>
              </w:rPr>
              <w:t>The report is illustrated and supported by:</w:t>
            </w:r>
          </w:p>
          <w:p w14:paraId="5D817B75" w14:textId="77777777" w:rsidR="004D6749" w:rsidRDefault="004D6749" w:rsidP="00B94E6A">
            <w:pPr>
              <w:rPr>
                <w:noProof/>
              </w:rPr>
            </w:pPr>
          </w:p>
          <w:p w14:paraId="11C1FC79" w14:textId="152C591A" w:rsidR="00B94E6A" w:rsidRDefault="004D6749" w:rsidP="004D6749">
            <w:pPr>
              <w:pStyle w:val="ListParagraph"/>
              <w:numPr>
                <w:ilvl w:val="0"/>
                <w:numId w:val="3"/>
              </w:numPr>
              <w:rPr>
                <w:noProof/>
              </w:rPr>
            </w:pPr>
            <w:r>
              <w:rPr>
                <w:noProof/>
              </w:rPr>
              <w:t>Sketch layout for standard consulting room.</w:t>
            </w:r>
          </w:p>
          <w:p w14:paraId="78846F69" w14:textId="3BB7D31B" w:rsidR="001A170E" w:rsidRDefault="00B94E6A" w:rsidP="001A170E">
            <w:pPr>
              <w:pStyle w:val="ListParagraph"/>
              <w:numPr>
                <w:ilvl w:val="0"/>
                <w:numId w:val="2"/>
              </w:numPr>
              <w:rPr>
                <w:noProof/>
              </w:rPr>
            </w:pPr>
            <w:r>
              <w:rPr>
                <w:noProof/>
              </w:rPr>
              <w:t>Sketch designs for site and initial spatial arrangement.</w:t>
            </w:r>
          </w:p>
          <w:p w14:paraId="58E422EB" w14:textId="63B523E2" w:rsidR="004B31C6" w:rsidRDefault="004B31C6" w:rsidP="00F9201F">
            <w:pPr>
              <w:rPr>
                <w:noProof/>
              </w:rPr>
            </w:pPr>
          </w:p>
        </w:tc>
      </w:tr>
      <w:tr w:rsidR="003E1C93" w14:paraId="7F151FFC" w14:textId="77777777" w:rsidTr="003E1C93">
        <w:tc>
          <w:tcPr>
            <w:tcW w:w="6374" w:type="dxa"/>
            <w:vMerge/>
          </w:tcPr>
          <w:p w14:paraId="3332F4D6" w14:textId="77777777" w:rsidR="003E1C93" w:rsidRDefault="003E1C93" w:rsidP="00F9201F">
            <w:pPr>
              <w:jc w:val="center"/>
              <w:rPr>
                <w:noProof/>
              </w:rPr>
            </w:pPr>
          </w:p>
        </w:tc>
        <w:tc>
          <w:tcPr>
            <w:tcW w:w="9014" w:type="dxa"/>
            <w:gridSpan w:val="2"/>
            <w:shd w:val="clear" w:color="auto" w:fill="BFBFBF" w:themeFill="background1" w:themeFillShade="BF"/>
          </w:tcPr>
          <w:p w14:paraId="44E778E1" w14:textId="77777777" w:rsidR="003E1C93" w:rsidRPr="003851F5" w:rsidRDefault="003E1C93" w:rsidP="00F9201F">
            <w:pPr>
              <w:rPr>
                <w:b/>
                <w:bCs/>
                <w:noProof/>
              </w:rPr>
            </w:pPr>
            <w:r w:rsidRPr="003851F5">
              <w:rPr>
                <w:b/>
                <w:bCs/>
                <w:noProof/>
              </w:rPr>
              <w:t>Areas for improvement</w:t>
            </w:r>
          </w:p>
        </w:tc>
      </w:tr>
      <w:tr w:rsidR="003E1C93" w14:paraId="68EC5147" w14:textId="77777777" w:rsidTr="003E1C93">
        <w:tc>
          <w:tcPr>
            <w:tcW w:w="6374" w:type="dxa"/>
            <w:vMerge/>
          </w:tcPr>
          <w:p w14:paraId="6878F4FD" w14:textId="77777777" w:rsidR="003E1C93" w:rsidRDefault="003E1C93" w:rsidP="00F9201F">
            <w:pPr>
              <w:jc w:val="center"/>
              <w:rPr>
                <w:noProof/>
              </w:rPr>
            </w:pPr>
          </w:p>
        </w:tc>
        <w:tc>
          <w:tcPr>
            <w:tcW w:w="9014" w:type="dxa"/>
            <w:gridSpan w:val="2"/>
          </w:tcPr>
          <w:p w14:paraId="6D6DCD9F" w14:textId="77777777" w:rsidR="003E1C93" w:rsidRDefault="003E1C93" w:rsidP="00F9201F">
            <w:pPr>
              <w:rPr>
                <w:noProof/>
              </w:rPr>
            </w:pPr>
          </w:p>
          <w:p w14:paraId="254AB74A" w14:textId="77777777" w:rsidR="00346490" w:rsidRDefault="004B31C6" w:rsidP="00346490">
            <w:pPr>
              <w:rPr>
                <w:noProof/>
              </w:rPr>
            </w:pPr>
            <w:r>
              <w:rPr>
                <w:noProof/>
              </w:rPr>
              <w:t>Time constraint as per strand (a) with a recommendation suggesting 4.5 hours should be spent on this section.</w:t>
            </w:r>
            <w:r w:rsidR="00B94E6A">
              <w:rPr>
                <w:noProof/>
              </w:rPr>
              <w:t xml:space="preserve"> Given this constraint the </w:t>
            </w:r>
            <w:r w:rsidR="00346490">
              <w:rPr>
                <w:noProof/>
              </w:rPr>
              <w:t xml:space="preserve">parameters identified and </w:t>
            </w:r>
            <w:r w:rsidR="00B94E6A">
              <w:rPr>
                <w:noProof/>
              </w:rPr>
              <w:t xml:space="preserve">design ideas put forward are </w:t>
            </w:r>
            <w:r w:rsidR="00346490">
              <w:rPr>
                <w:noProof/>
              </w:rPr>
              <w:t xml:space="preserve">indicative of the top mark band, althought the expectation arising from reference in the criteria to RIBA stage 4 has not been fully addressed in terms of the preparation of technical details and specifications. </w:t>
            </w:r>
          </w:p>
          <w:p w14:paraId="79849248" w14:textId="77777777" w:rsidR="00346490" w:rsidRDefault="00346490" w:rsidP="00346490">
            <w:pPr>
              <w:rPr>
                <w:noProof/>
              </w:rPr>
            </w:pPr>
          </w:p>
          <w:p w14:paraId="28136E3A" w14:textId="08C6384B" w:rsidR="00346490" w:rsidRDefault="00346490" w:rsidP="00346490">
            <w:pPr>
              <w:rPr>
                <w:noProof/>
              </w:rPr>
            </w:pPr>
            <w:r>
              <w:rPr>
                <w:noProof/>
              </w:rPr>
              <w:t>The reference to an appropriate brief is noted and the candidate’s work would have benefited from the presentation of a detailed accommodation schedule to confirm areas proposed in addition to those put forward in the task scenario.</w:t>
            </w:r>
          </w:p>
          <w:p w14:paraId="376A4F3E" w14:textId="046EC7A2" w:rsidR="00346490" w:rsidRDefault="00346490" w:rsidP="00346490">
            <w:pPr>
              <w:rPr>
                <w:noProof/>
              </w:rPr>
            </w:pPr>
          </w:p>
          <w:p w14:paraId="28ED379E" w14:textId="327320C1" w:rsidR="00346490" w:rsidRDefault="00346490" w:rsidP="00346490">
            <w:pPr>
              <w:rPr>
                <w:noProof/>
              </w:rPr>
            </w:pPr>
            <w:r>
              <w:rPr>
                <w:noProof/>
              </w:rPr>
              <w:t>Overall work assessed as meeting band 3 requirements, with some weaknesses, as stated</w:t>
            </w:r>
            <w:r w:rsidR="00EC2CE6">
              <w:rPr>
                <w:noProof/>
              </w:rPr>
              <w:t>,</w:t>
            </w:r>
            <w:r>
              <w:rPr>
                <w:noProof/>
              </w:rPr>
              <w:t xml:space="preserve"> indicating a mark towards the bottom of the ban</w:t>
            </w:r>
            <w:r w:rsidR="00EC2CE6">
              <w:rPr>
                <w:noProof/>
              </w:rPr>
              <w:t>d</w:t>
            </w:r>
            <w:r w:rsidR="004D1526">
              <w:rPr>
                <w:noProof/>
              </w:rPr>
              <w:t>.</w:t>
            </w:r>
          </w:p>
          <w:p w14:paraId="035B843A" w14:textId="4EB99F4F" w:rsidR="00346490" w:rsidRDefault="00346490" w:rsidP="00346490">
            <w:pPr>
              <w:rPr>
                <w:noProof/>
              </w:rPr>
            </w:pPr>
          </w:p>
        </w:tc>
      </w:tr>
      <w:tr w:rsidR="003E1C93" w14:paraId="60B89EEF" w14:textId="77777777" w:rsidTr="003E1C93">
        <w:tc>
          <w:tcPr>
            <w:tcW w:w="6374" w:type="dxa"/>
            <w:vMerge/>
          </w:tcPr>
          <w:p w14:paraId="4CF6F113" w14:textId="77777777" w:rsidR="003E1C93" w:rsidRDefault="003E1C93" w:rsidP="00F9201F">
            <w:pPr>
              <w:jc w:val="center"/>
              <w:rPr>
                <w:noProof/>
              </w:rPr>
            </w:pPr>
          </w:p>
        </w:tc>
        <w:tc>
          <w:tcPr>
            <w:tcW w:w="6155" w:type="dxa"/>
            <w:tcBorders>
              <w:right w:val="single" w:sz="18" w:space="0" w:color="auto"/>
            </w:tcBorders>
            <w:shd w:val="clear" w:color="auto" w:fill="BFBFBF" w:themeFill="background1" w:themeFillShade="BF"/>
          </w:tcPr>
          <w:p w14:paraId="388B4F67" w14:textId="48309A6F" w:rsidR="003E1C93" w:rsidRPr="003851F5" w:rsidRDefault="003E1C93" w:rsidP="00F9201F">
            <w:pPr>
              <w:rPr>
                <w:b/>
                <w:bCs/>
                <w:noProof/>
              </w:rPr>
            </w:pPr>
            <w:r w:rsidRPr="003851F5">
              <w:rPr>
                <w:b/>
                <w:bCs/>
                <w:noProof/>
              </w:rPr>
              <w:t xml:space="preserve">Band </w:t>
            </w:r>
            <w:r w:rsidR="001A170E">
              <w:rPr>
                <w:b/>
                <w:bCs/>
                <w:noProof/>
              </w:rPr>
              <w:t>m</w:t>
            </w:r>
            <w:r w:rsidRPr="003851F5">
              <w:rPr>
                <w:b/>
                <w:bCs/>
                <w:noProof/>
              </w:rPr>
              <w:t>ark</w:t>
            </w:r>
          </w:p>
        </w:tc>
        <w:tc>
          <w:tcPr>
            <w:tcW w:w="2859" w:type="dxa"/>
            <w:tcBorders>
              <w:top w:val="single" w:sz="18" w:space="0" w:color="auto"/>
              <w:left w:val="single" w:sz="18" w:space="0" w:color="auto"/>
              <w:bottom w:val="single" w:sz="18" w:space="0" w:color="auto"/>
              <w:right w:val="single" w:sz="18" w:space="0" w:color="auto"/>
            </w:tcBorders>
          </w:tcPr>
          <w:p w14:paraId="5371F2AA" w14:textId="77777777" w:rsidR="003E1C93" w:rsidRDefault="003E1C93" w:rsidP="00F9201F">
            <w:pPr>
              <w:jc w:val="center"/>
              <w:rPr>
                <w:noProof/>
              </w:rPr>
            </w:pPr>
          </w:p>
          <w:p w14:paraId="55775233" w14:textId="11B5440D" w:rsidR="003E1C93" w:rsidRDefault="004D1526" w:rsidP="00F9201F">
            <w:pPr>
              <w:jc w:val="center"/>
              <w:rPr>
                <w:noProof/>
              </w:rPr>
            </w:pPr>
            <w:r>
              <w:rPr>
                <w:noProof/>
              </w:rPr>
              <w:t>8</w:t>
            </w:r>
            <w:r w:rsidR="00B94E6A">
              <w:rPr>
                <w:noProof/>
              </w:rPr>
              <w:t>/12</w:t>
            </w:r>
          </w:p>
          <w:p w14:paraId="5D9964B0" w14:textId="77777777" w:rsidR="003E1C93" w:rsidRDefault="003E1C93" w:rsidP="00F9201F">
            <w:pPr>
              <w:jc w:val="center"/>
              <w:rPr>
                <w:noProof/>
              </w:rPr>
            </w:pPr>
          </w:p>
        </w:tc>
      </w:tr>
      <w:tr w:rsidR="003E1C93" w14:paraId="66FD740C" w14:textId="77777777" w:rsidTr="003E1C93">
        <w:tc>
          <w:tcPr>
            <w:tcW w:w="6374" w:type="dxa"/>
            <w:vMerge/>
          </w:tcPr>
          <w:p w14:paraId="25B61F5A" w14:textId="77777777" w:rsidR="003E1C93" w:rsidRDefault="003E1C93" w:rsidP="00F9201F">
            <w:pPr>
              <w:jc w:val="center"/>
              <w:rPr>
                <w:noProof/>
              </w:rPr>
            </w:pPr>
          </w:p>
        </w:tc>
        <w:tc>
          <w:tcPr>
            <w:tcW w:w="6155" w:type="dxa"/>
            <w:tcBorders>
              <w:right w:val="single" w:sz="18" w:space="0" w:color="auto"/>
            </w:tcBorders>
            <w:shd w:val="clear" w:color="auto" w:fill="BFBFBF" w:themeFill="background1" w:themeFillShade="BF"/>
          </w:tcPr>
          <w:p w14:paraId="56DD8215" w14:textId="77893DFF" w:rsidR="003E1C93" w:rsidRPr="003851F5" w:rsidRDefault="003E1C93" w:rsidP="00F9201F">
            <w:pPr>
              <w:rPr>
                <w:b/>
                <w:bCs/>
                <w:noProof/>
              </w:rPr>
            </w:pPr>
            <w:r w:rsidRPr="003851F5">
              <w:rPr>
                <w:b/>
                <w:bCs/>
                <w:noProof/>
              </w:rPr>
              <w:t xml:space="preserve">Total </w:t>
            </w:r>
            <w:r w:rsidR="001A170E">
              <w:rPr>
                <w:b/>
                <w:bCs/>
                <w:noProof/>
              </w:rPr>
              <w:t>cummulative m</w:t>
            </w:r>
            <w:r w:rsidR="001A170E" w:rsidRPr="003851F5">
              <w:rPr>
                <w:b/>
                <w:bCs/>
                <w:noProof/>
              </w:rPr>
              <w:t>ark</w:t>
            </w:r>
          </w:p>
        </w:tc>
        <w:tc>
          <w:tcPr>
            <w:tcW w:w="2859" w:type="dxa"/>
            <w:tcBorders>
              <w:top w:val="single" w:sz="18" w:space="0" w:color="auto"/>
              <w:left w:val="single" w:sz="18" w:space="0" w:color="auto"/>
              <w:bottom w:val="single" w:sz="18" w:space="0" w:color="auto"/>
              <w:right w:val="single" w:sz="18" w:space="0" w:color="auto"/>
            </w:tcBorders>
          </w:tcPr>
          <w:p w14:paraId="0AD436ED" w14:textId="77777777" w:rsidR="003E1C93" w:rsidRDefault="003E1C93" w:rsidP="00F9201F">
            <w:pPr>
              <w:jc w:val="center"/>
              <w:rPr>
                <w:noProof/>
              </w:rPr>
            </w:pPr>
          </w:p>
          <w:p w14:paraId="0A4BC6AB" w14:textId="69B2A112" w:rsidR="003E1C93" w:rsidRDefault="004D1526" w:rsidP="00F9201F">
            <w:pPr>
              <w:jc w:val="center"/>
              <w:rPr>
                <w:noProof/>
              </w:rPr>
            </w:pPr>
            <w:r>
              <w:rPr>
                <w:noProof/>
              </w:rPr>
              <w:t>17</w:t>
            </w:r>
            <w:r w:rsidR="001A170E">
              <w:rPr>
                <w:noProof/>
              </w:rPr>
              <w:t>/24</w:t>
            </w:r>
          </w:p>
          <w:p w14:paraId="181133D0" w14:textId="77777777" w:rsidR="003E1C93" w:rsidRDefault="003E1C93" w:rsidP="00F9201F">
            <w:pPr>
              <w:jc w:val="center"/>
              <w:rPr>
                <w:noProof/>
              </w:rPr>
            </w:pPr>
          </w:p>
        </w:tc>
      </w:tr>
    </w:tbl>
    <w:p w14:paraId="0D67DE19" w14:textId="110D8716" w:rsidR="00F62281" w:rsidRDefault="00F62281" w:rsidP="00F62281"/>
    <w:tbl>
      <w:tblPr>
        <w:tblStyle w:val="TableGrid"/>
        <w:tblW w:w="0" w:type="auto"/>
        <w:tblLook w:val="04A0" w:firstRow="1" w:lastRow="0" w:firstColumn="1" w:lastColumn="0" w:noHBand="0" w:noVBand="1"/>
      </w:tblPr>
      <w:tblGrid>
        <w:gridCol w:w="6876"/>
        <w:gridCol w:w="5619"/>
        <w:gridCol w:w="2893"/>
      </w:tblGrid>
      <w:tr w:rsidR="003E1C93" w14:paraId="4BD49FB6" w14:textId="77777777" w:rsidTr="00B0424E">
        <w:tc>
          <w:tcPr>
            <w:tcW w:w="6799" w:type="dxa"/>
            <w:vMerge w:val="restart"/>
          </w:tcPr>
          <w:p w14:paraId="2459E71F" w14:textId="71EF950F" w:rsidR="003E1C93" w:rsidRDefault="003E1C93" w:rsidP="003E1C93">
            <w:pPr>
              <w:jc w:val="both"/>
              <w:rPr>
                <w:noProof/>
              </w:rPr>
            </w:pPr>
            <w:r>
              <w:rPr>
                <w:noProof/>
              </w:rPr>
              <w:drawing>
                <wp:inline distT="0" distB="0" distL="0" distR="0" wp14:anchorId="0F366527" wp14:editId="007CFCCE">
                  <wp:extent cx="4229100" cy="4634865"/>
                  <wp:effectExtent l="0" t="0" r="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rotWithShape="1">
                          <a:blip r:embed="rId12">
                            <a:extLst>
                              <a:ext uri="{28A0092B-C50C-407E-A947-70E740481C1C}">
                                <a14:useLocalDpi xmlns:a14="http://schemas.microsoft.com/office/drawing/2010/main" val="0"/>
                              </a:ext>
                            </a:extLst>
                          </a:blip>
                          <a:srcRect b="11608"/>
                          <a:stretch/>
                        </pic:blipFill>
                        <pic:spPr bwMode="auto">
                          <a:xfrm>
                            <a:off x="0" y="0"/>
                            <a:ext cx="4264567" cy="4673735"/>
                          </a:xfrm>
                          <a:prstGeom prst="rect">
                            <a:avLst/>
                          </a:prstGeom>
                          <a:ln>
                            <a:noFill/>
                          </a:ln>
                          <a:extLst>
                            <a:ext uri="{53640926-AAD7-44D8-BBD7-CCE9431645EC}">
                              <a14:shadowObscured xmlns:a14="http://schemas.microsoft.com/office/drawing/2010/main"/>
                            </a:ext>
                          </a:extLst>
                        </pic:spPr>
                      </pic:pic>
                    </a:graphicData>
                  </a:graphic>
                </wp:inline>
              </w:drawing>
            </w:r>
          </w:p>
        </w:tc>
        <w:tc>
          <w:tcPr>
            <w:tcW w:w="8589" w:type="dxa"/>
            <w:gridSpan w:val="2"/>
            <w:shd w:val="clear" w:color="auto" w:fill="BFBFBF" w:themeFill="background1" w:themeFillShade="BF"/>
          </w:tcPr>
          <w:p w14:paraId="28046648" w14:textId="0A93F9A5" w:rsidR="003E1C93" w:rsidRPr="003851F5" w:rsidRDefault="003E1C93" w:rsidP="00F9201F">
            <w:pPr>
              <w:rPr>
                <w:b/>
                <w:bCs/>
                <w:noProof/>
              </w:rPr>
            </w:pPr>
            <w:r w:rsidRPr="003851F5">
              <w:rPr>
                <w:b/>
                <w:bCs/>
                <w:noProof/>
              </w:rPr>
              <w:t>Assess</w:t>
            </w:r>
            <w:r w:rsidR="001A170E">
              <w:rPr>
                <w:b/>
                <w:bCs/>
                <w:noProof/>
              </w:rPr>
              <w:t>ment</w:t>
            </w:r>
          </w:p>
        </w:tc>
      </w:tr>
      <w:tr w:rsidR="003E1C93" w14:paraId="00D47C1C" w14:textId="77777777" w:rsidTr="00B0424E">
        <w:tc>
          <w:tcPr>
            <w:tcW w:w="6799" w:type="dxa"/>
            <w:vMerge/>
          </w:tcPr>
          <w:p w14:paraId="36FFF4DD" w14:textId="77777777" w:rsidR="003E1C93" w:rsidRDefault="003E1C93" w:rsidP="00F9201F">
            <w:pPr>
              <w:jc w:val="center"/>
              <w:rPr>
                <w:noProof/>
              </w:rPr>
            </w:pPr>
          </w:p>
        </w:tc>
        <w:tc>
          <w:tcPr>
            <w:tcW w:w="8589" w:type="dxa"/>
            <w:gridSpan w:val="2"/>
          </w:tcPr>
          <w:p w14:paraId="69F6D2F3" w14:textId="77777777" w:rsidR="003E1C93" w:rsidRDefault="003E1C93" w:rsidP="00F9201F">
            <w:pPr>
              <w:rPr>
                <w:noProof/>
              </w:rPr>
            </w:pPr>
          </w:p>
          <w:p w14:paraId="3D07B1A2" w14:textId="05BC5B04" w:rsidR="001A170E" w:rsidRDefault="001A170E" w:rsidP="001A170E">
            <w:pPr>
              <w:rPr>
                <w:noProof/>
              </w:rPr>
            </w:pPr>
            <w:r>
              <w:rPr>
                <w:noProof/>
              </w:rPr>
              <w:t>Functional designs are put forward for all areas of the medical centre, with reasonably detailed notes on construction methods and the refurbishment of the existing house. There are also notes on specification</w:t>
            </w:r>
            <w:r w:rsidR="00EC2CE6">
              <w:rPr>
                <w:noProof/>
              </w:rPr>
              <w:t>s</w:t>
            </w:r>
            <w:r>
              <w:rPr>
                <w:noProof/>
              </w:rPr>
              <w:t xml:space="preserve"> / design aspects relating to sustainability and proposal</w:t>
            </w:r>
            <w:r>
              <w:rPr>
                <w:noProof/>
              </w:rPr>
              <w:t>s</w:t>
            </w:r>
            <w:r>
              <w:rPr>
                <w:noProof/>
              </w:rPr>
              <w:t xml:space="preserve"> </w:t>
            </w:r>
            <w:r>
              <w:rPr>
                <w:noProof/>
              </w:rPr>
              <w:t>to build in flexibility to accommodate changing needs.</w:t>
            </w:r>
          </w:p>
          <w:p w14:paraId="6B366944" w14:textId="77777777" w:rsidR="001A170E" w:rsidRDefault="001A170E" w:rsidP="001A170E">
            <w:pPr>
              <w:rPr>
                <w:noProof/>
              </w:rPr>
            </w:pPr>
          </w:p>
          <w:p w14:paraId="2171589B" w14:textId="77777777" w:rsidR="001A170E" w:rsidRDefault="001A170E" w:rsidP="001A170E">
            <w:pPr>
              <w:rPr>
                <w:noProof/>
              </w:rPr>
            </w:pPr>
            <w:r>
              <w:rPr>
                <w:noProof/>
              </w:rPr>
              <w:t>The report is illustrated and supported by:</w:t>
            </w:r>
          </w:p>
          <w:p w14:paraId="1460F260" w14:textId="77777777" w:rsidR="001A170E" w:rsidRDefault="001A170E" w:rsidP="001A170E">
            <w:pPr>
              <w:rPr>
                <w:noProof/>
              </w:rPr>
            </w:pPr>
          </w:p>
          <w:p w14:paraId="1BBADA53" w14:textId="77777777" w:rsidR="001A170E" w:rsidRDefault="001A170E" w:rsidP="001A170E">
            <w:pPr>
              <w:pStyle w:val="ListParagraph"/>
              <w:numPr>
                <w:ilvl w:val="0"/>
                <w:numId w:val="2"/>
              </w:numPr>
              <w:rPr>
                <w:noProof/>
              </w:rPr>
            </w:pPr>
            <w:r>
              <w:rPr>
                <w:noProof/>
              </w:rPr>
              <w:t>Accurately drafted site plan with layout of external areas.</w:t>
            </w:r>
          </w:p>
          <w:p w14:paraId="6A566297" w14:textId="77777777" w:rsidR="001A170E" w:rsidRDefault="001A170E" w:rsidP="001A170E">
            <w:pPr>
              <w:pStyle w:val="ListParagraph"/>
              <w:numPr>
                <w:ilvl w:val="0"/>
                <w:numId w:val="2"/>
              </w:numPr>
              <w:rPr>
                <w:noProof/>
              </w:rPr>
            </w:pPr>
            <w:r>
              <w:rPr>
                <w:noProof/>
              </w:rPr>
              <w:t>Sketch plans of the proposed layout of all internal areas</w:t>
            </w:r>
          </w:p>
          <w:p w14:paraId="0F111CCA" w14:textId="77777777" w:rsidR="001A170E" w:rsidRDefault="001A170E" w:rsidP="001A170E">
            <w:pPr>
              <w:pStyle w:val="ListParagraph"/>
              <w:numPr>
                <w:ilvl w:val="0"/>
                <w:numId w:val="2"/>
              </w:numPr>
              <w:rPr>
                <w:noProof/>
              </w:rPr>
            </w:pPr>
            <w:r>
              <w:rPr>
                <w:noProof/>
              </w:rPr>
              <w:t>Sketch view of proposed reception / waiting area</w:t>
            </w:r>
          </w:p>
          <w:p w14:paraId="1E8A345F" w14:textId="77777777" w:rsidR="001A170E" w:rsidRDefault="001A170E" w:rsidP="001A170E">
            <w:pPr>
              <w:pStyle w:val="ListParagraph"/>
              <w:numPr>
                <w:ilvl w:val="0"/>
                <w:numId w:val="2"/>
              </w:numPr>
              <w:rPr>
                <w:noProof/>
              </w:rPr>
            </w:pPr>
            <w:r>
              <w:rPr>
                <w:noProof/>
              </w:rPr>
              <w:t>Accurately drafted elevations of buildings, as proposed</w:t>
            </w:r>
          </w:p>
          <w:p w14:paraId="3707E2D3" w14:textId="77777777" w:rsidR="001A170E" w:rsidRDefault="001A170E" w:rsidP="001A170E">
            <w:pPr>
              <w:pStyle w:val="ListParagraph"/>
              <w:numPr>
                <w:ilvl w:val="0"/>
                <w:numId w:val="2"/>
              </w:numPr>
              <w:rPr>
                <w:noProof/>
              </w:rPr>
            </w:pPr>
            <w:r>
              <w:rPr>
                <w:noProof/>
              </w:rPr>
              <w:t>Typical section</w:t>
            </w:r>
          </w:p>
          <w:p w14:paraId="449588FA" w14:textId="77777777" w:rsidR="001A170E" w:rsidRDefault="001A170E" w:rsidP="001A170E">
            <w:pPr>
              <w:pStyle w:val="ListParagraph"/>
              <w:numPr>
                <w:ilvl w:val="0"/>
                <w:numId w:val="2"/>
              </w:numPr>
              <w:rPr>
                <w:noProof/>
              </w:rPr>
            </w:pPr>
            <w:r>
              <w:rPr>
                <w:noProof/>
              </w:rPr>
              <w:t>Intial layout of main services and utilities.</w:t>
            </w:r>
          </w:p>
          <w:p w14:paraId="37B4ADDF" w14:textId="77777777" w:rsidR="001A170E" w:rsidRDefault="001A170E" w:rsidP="001A170E">
            <w:pPr>
              <w:rPr>
                <w:noProof/>
              </w:rPr>
            </w:pPr>
          </w:p>
          <w:p w14:paraId="1461A3C5" w14:textId="78EE5319" w:rsidR="001A170E" w:rsidRDefault="001A170E" w:rsidP="00F9201F">
            <w:pPr>
              <w:rPr>
                <w:noProof/>
              </w:rPr>
            </w:pPr>
          </w:p>
        </w:tc>
      </w:tr>
      <w:tr w:rsidR="003E1C93" w14:paraId="41EB8000" w14:textId="77777777" w:rsidTr="00B0424E">
        <w:tc>
          <w:tcPr>
            <w:tcW w:w="6799" w:type="dxa"/>
            <w:vMerge/>
          </w:tcPr>
          <w:p w14:paraId="72A9F2D8" w14:textId="77777777" w:rsidR="003E1C93" w:rsidRDefault="003E1C93" w:rsidP="00F9201F">
            <w:pPr>
              <w:jc w:val="center"/>
              <w:rPr>
                <w:noProof/>
              </w:rPr>
            </w:pPr>
          </w:p>
        </w:tc>
        <w:tc>
          <w:tcPr>
            <w:tcW w:w="8589" w:type="dxa"/>
            <w:gridSpan w:val="2"/>
            <w:shd w:val="clear" w:color="auto" w:fill="BFBFBF" w:themeFill="background1" w:themeFillShade="BF"/>
          </w:tcPr>
          <w:p w14:paraId="7CD63CE8" w14:textId="77777777" w:rsidR="003E1C93" w:rsidRPr="003851F5" w:rsidRDefault="003E1C93" w:rsidP="00F9201F">
            <w:pPr>
              <w:rPr>
                <w:b/>
                <w:bCs/>
                <w:noProof/>
              </w:rPr>
            </w:pPr>
            <w:r w:rsidRPr="003851F5">
              <w:rPr>
                <w:b/>
                <w:bCs/>
                <w:noProof/>
              </w:rPr>
              <w:t>Areas for improvement</w:t>
            </w:r>
          </w:p>
        </w:tc>
      </w:tr>
      <w:tr w:rsidR="003E1C93" w14:paraId="278D6B4F" w14:textId="77777777" w:rsidTr="00B0424E">
        <w:tc>
          <w:tcPr>
            <w:tcW w:w="6799" w:type="dxa"/>
            <w:vMerge/>
          </w:tcPr>
          <w:p w14:paraId="029A5340" w14:textId="77777777" w:rsidR="003E1C93" w:rsidRDefault="003E1C93" w:rsidP="00F9201F">
            <w:pPr>
              <w:jc w:val="center"/>
              <w:rPr>
                <w:noProof/>
              </w:rPr>
            </w:pPr>
          </w:p>
        </w:tc>
        <w:tc>
          <w:tcPr>
            <w:tcW w:w="8589" w:type="dxa"/>
            <w:gridSpan w:val="2"/>
          </w:tcPr>
          <w:p w14:paraId="1040D61C" w14:textId="77777777" w:rsidR="003E1C93" w:rsidRDefault="003E1C93" w:rsidP="00F9201F">
            <w:pPr>
              <w:rPr>
                <w:noProof/>
              </w:rPr>
            </w:pPr>
          </w:p>
          <w:p w14:paraId="2262975D" w14:textId="3F20CD45" w:rsidR="001A170E" w:rsidRDefault="001A170E" w:rsidP="001A170E">
            <w:pPr>
              <w:rPr>
                <w:noProof/>
              </w:rPr>
            </w:pPr>
            <w:r>
              <w:rPr>
                <w:noProof/>
              </w:rPr>
              <w:t>T</w:t>
            </w:r>
            <w:r>
              <w:rPr>
                <w:noProof/>
              </w:rPr>
              <w:t>he re</w:t>
            </w:r>
            <w:r>
              <w:rPr>
                <w:noProof/>
              </w:rPr>
              <w:t>commendation suggest</w:t>
            </w:r>
            <w:r>
              <w:rPr>
                <w:noProof/>
              </w:rPr>
              <w:t>s that appr</w:t>
            </w:r>
            <w:r w:rsidR="004D6749">
              <w:rPr>
                <w:noProof/>
              </w:rPr>
              <w:t>oximately</w:t>
            </w:r>
            <w:r>
              <w:rPr>
                <w:noProof/>
              </w:rPr>
              <w:t xml:space="preserve"> </w:t>
            </w:r>
            <w:r w:rsidR="004D6749">
              <w:rPr>
                <w:noProof/>
              </w:rPr>
              <w:t>6</w:t>
            </w:r>
            <w:r>
              <w:rPr>
                <w:noProof/>
              </w:rPr>
              <w:t xml:space="preserve"> hours should be spent on this section. Given this constraint the design ideas put forward</w:t>
            </w:r>
            <w:r w:rsidR="00EC2CE6">
              <w:rPr>
                <w:noProof/>
              </w:rPr>
              <w:t xml:space="preserve">, </w:t>
            </w:r>
            <w:r>
              <w:rPr>
                <w:noProof/>
              </w:rPr>
              <w:t xml:space="preserve">the </w:t>
            </w:r>
            <w:r w:rsidR="004D6749">
              <w:rPr>
                <w:noProof/>
              </w:rPr>
              <w:t xml:space="preserve">quality of some of the drafting and the </w:t>
            </w:r>
            <w:r>
              <w:rPr>
                <w:noProof/>
              </w:rPr>
              <w:t>level of</w:t>
            </w:r>
            <w:r w:rsidR="004D6749">
              <w:rPr>
                <w:noProof/>
              </w:rPr>
              <w:t xml:space="preserve"> detail i</w:t>
            </w:r>
            <w:r>
              <w:rPr>
                <w:noProof/>
              </w:rPr>
              <w:t xml:space="preserve">n the specifications put forward are all that can be </w:t>
            </w:r>
            <w:r w:rsidR="00EC2CE6">
              <w:rPr>
                <w:noProof/>
              </w:rPr>
              <w:t xml:space="preserve">reasonably </w:t>
            </w:r>
            <w:r>
              <w:rPr>
                <w:noProof/>
              </w:rPr>
              <w:t>expected and support the award of full marks.</w:t>
            </w:r>
          </w:p>
          <w:p w14:paraId="75786A28" w14:textId="7AF47BDD" w:rsidR="001A170E" w:rsidRDefault="001A170E" w:rsidP="00F9201F">
            <w:pPr>
              <w:rPr>
                <w:noProof/>
              </w:rPr>
            </w:pPr>
          </w:p>
        </w:tc>
      </w:tr>
      <w:tr w:rsidR="003E1C93" w14:paraId="0AF58B31" w14:textId="77777777" w:rsidTr="00B0424E">
        <w:tc>
          <w:tcPr>
            <w:tcW w:w="6799" w:type="dxa"/>
            <w:vMerge/>
          </w:tcPr>
          <w:p w14:paraId="775A79F5" w14:textId="77777777" w:rsidR="003E1C93" w:rsidRDefault="003E1C93" w:rsidP="00F9201F">
            <w:pPr>
              <w:jc w:val="center"/>
              <w:rPr>
                <w:noProof/>
              </w:rPr>
            </w:pPr>
          </w:p>
        </w:tc>
        <w:tc>
          <w:tcPr>
            <w:tcW w:w="5670" w:type="dxa"/>
            <w:tcBorders>
              <w:right w:val="single" w:sz="18" w:space="0" w:color="auto"/>
            </w:tcBorders>
            <w:shd w:val="clear" w:color="auto" w:fill="BFBFBF" w:themeFill="background1" w:themeFillShade="BF"/>
          </w:tcPr>
          <w:p w14:paraId="6505980C" w14:textId="53B038C9" w:rsidR="003E1C93" w:rsidRPr="003851F5" w:rsidRDefault="003E1C93" w:rsidP="00F9201F">
            <w:pPr>
              <w:rPr>
                <w:b/>
                <w:bCs/>
                <w:noProof/>
              </w:rPr>
            </w:pPr>
            <w:r w:rsidRPr="003851F5">
              <w:rPr>
                <w:b/>
                <w:bCs/>
                <w:noProof/>
              </w:rPr>
              <w:t xml:space="preserve">Band </w:t>
            </w:r>
            <w:r w:rsidR="004D6749">
              <w:rPr>
                <w:b/>
                <w:bCs/>
                <w:noProof/>
              </w:rPr>
              <w:t>m</w:t>
            </w:r>
            <w:r w:rsidRPr="003851F5">
              <w:rPr>
                <w:b/>
                <w:bCs/>
                <w:noProof/>
              </w:rPr>
              <w:t>ark</w:t>
            </w:r>
          </w:p>
        </w:tc>
        <w:tc>
          <w:tcPr>
            <w:tcW w:w="2919" w:type="dxa"/>
            <w:tcBorders>
              <w:top w:val="single" w:sz="18" w:space="0" w:color="auto"/>
              <w:left w:val="single" w:sz="18" w:space="0" w:color="auto"/>
              <w:bottom w:val="single" w:sz="18" w:space="0" w:color="auto"/>
              <w:right w:val="single" w:sz="18" w:space="0" w:color="auto"/>
            </w:tcBorders>
          </w:tcPr>
          <w:p w14:paraId="22A701DE" w14:textId="77777777" w:rsidR="003E1C93" w:rsidRDefault="003E1C93" w:rsidP="00F9201F">
            <w:pPr>
              <w:jc w:val="center"/>
              <w:rPr>
                <w:noProof/>
              </w:rPr>
            </w:pPr>
          </w:p>
          <w:p w14:paraId="7BFF5EA3" w14:textId="058DB7EF" w:rsidR="003E1C93" w:rsidRDefault="004D6749" w:rsidP="00F9201F">
            <w:pPr>
              <w:jc w:val="center"/>
              <w:rPr>
                <w:noProof/>
              </w:rPr>
            </w:pPr>
            <w:r>
              <w:rPr>
                <w:noProof/>
              </w:rPr>
              <w:t>16</w:t>
            </w:r>
            <w:r w:rsidR="004D1526">
              <w:rPr>
                <w:noProof/>
              </w:rPr>
              <w:t>/16</w:t>
            </w:r>
          </w:p>
          <w:p w14:paraId="0EDE8DE0" w14:textId="77777777" w:rsidR="003E1C93" w:rsidRDefault="003E1C93" w:rsidP="00F9201F">
            <w:pPr>
              <w:jc w:val="center"/>
              <w:rPr>
                <w:noProof/>
              </w:rPr>
            </w:pPr>
          </w:p>
        </w:tc>
      </w:tr>
      <w:tr w:rsidR="003E1C93" w14:paraId="662F8653" w14:textId="77777777" w:rsidTr="00B0424E">
        <w:tc>
          <w:tcPr>
            <w:tcW w:w="6799" w:type="dxa"/>
            <w:vMerge/>
          </w:tcPr>
          <w:p w14:paraId="08E98EDA" w14:textId="77777777" w:rsidR="003E1C93" w:rsidRDefault="003E1C93" w:rsidP="00F9201F">
            <w:pPr>
              <w:jc w:val="center"/>
              <w:rPr>
                <w:noProof/>
              </w:rPr>
            </w:pPr>
          </w:p>
        </w:tc>
        <w:tc>
          <w:tcPr>
            <w:tcW w:w="5670" w:type="dxa"/>
            <w:tcBorders>
              <w:right w:val="single" w:sz="18" w:space="0" w:color="auto"/>
            </w:tcBorders>
            <w:shd w:val="clear" w:color="auto" w:fill="BFBFBF" w:themeFill="background1" w:themeFillShade="BF"/>
          </w:tcPr>
          <w:p w14:paraId="0319EF94" w14:textId="02CDF741" w:rsidR="003E1C93" w:rsidRPr="003851F5" w:rsidRDefault="003E1C93" w:rsidP="00F9201F">
            <w:pPr>
              <w:rPr>
                <w:b/>
                <w:bCs/>
                <w:noProof/>
              </w:rPr>
            </w:pPr>
            <w:r w:rsidRPr="003851F5">
              <w:rPr>
                <w:b/>
                <w:bCs/>
                <w:noProof/>
              </w:rPr>
              <w:t xml:space="preserve">Total </w:t>
            </w:r>
            <w:r w:rsidR="004D6749">
              <w:rPr>
                <w:b/>
                <w:bCs/>
                <w:noProof/>
              </w:rPr>
              <w:t>cummulative m</w:t>
            </w:r>
            <w:r w:rsidR="004D6749" w:rsidRPr="003851F5">
              <w:rPr>
                <w:b/>
                <w:bCs/>
                <w:noProof/>
              </w:rPr>
              <w:t>ark</w:t>
            </w:r>
          </w:p>
        </w:tc>
        <w:tc>
          <w:tcPr>
            <w:tcW w:w="2919" w:type="dxa"/>
            <w:tcBorders>
              <w:top w:val="single" w:sz="18" w:space="0" w:color="auto"/>
              <w:left w:val="single" w:sz="18" w:space="0" w:color="auto"/>
              <w:bottom w:val="single" w:sz="18" w:space="0" w:color="auto"/>
              <w:right w:val="single" w:sz="18" w:space="0" w:color="auto"/>
            </w:tcBorders>
          </w:tcPr>
          <w:p w14:paraId="1508C4F4" w14:textId="77777777" w:rsidR="003E1C93" w:rsidRDefault="003E1C93" w:rsidP="00F9201F">
            <w:pPr>
              <w:jc w:val="center"/>
              <w:rPr>
                <w:noProof/>
              </w:rPr>
            </w:pPr>
          </w:p>
          <w:p w14:paraId="0C78835D" w14:textId="125A075A" w:rsidR="003E1C93" w:rsidRDefault="004D1526" w:rsidP="00F9201F">
            <w:pPr>
              <w:jc w:val="center"/>
              <w:rPr>
                <w:noProof/>
              </w:rPr>
            </w:pPr>
            <w:r>
              <w:rPr>
                <w:noProof/>
              </w:rPr>
              <w:t>33/40</w:t>
            </w:r>
          </w:p>
          <w:p w14:paraId="06542C2E" w14:textId="77777777" w:rsidR="003E1C93" w:rsidRDefault="003E1C93" w:rsidP="00F9201F">
            <w:pPr>
              <w:jc w:val="center"/>
              <w:rPr>
                <w:noProof/>
              </w:rPr>
            </w:pPr>
          </w:p>
        </w:tc>
      </w:tr>
    </w:tbl>
    <w:p w14:paraId="51C7B1F9" w14:textId="1D42BABD" w:rsidR="00F62281" w:rsidRDefault="00F62281" w:rsidP="000226ED"/>
    <w:p w14:paraId="2858D08E" w14:textId="791C49C4" w:rsidR="00F62281" w:rsidRDefault="00F62281" w:rsidP="000226ED">
      <w:r>
        <w:br w:type="page"/>
      </w:r>
    </w:p>
    <w:tbl>
      <w:tblPr>
        <w:tblStyle w:val="TableGrid"/>
        <w:tblW w:w="0" w:type="auto"/>
        <w:tblLook w:val="04A0" w:firstRow="1" w:lastRow="0" w:firstColumn="1" w:lastColumn="0" w:noHBand="0" w:noVBand="1"/>
      </w:tblPr>
      <w:tblGrid>
        <w:gridCol w:w="6799"/>
        <w:gridCol w:w="5670"/>
        <w:gridCol w:w="2919"/>
      </w:tblGrid>
      <w:tr w:rsidR="003E1C93" w14:paraId="024AAB08" w14:textId="77777777" w:rsidTr="00B0424E">
        <w:tc>
          <w:tcPr>
            <w:tcW w:w="6799" w:type="dxa"/>
            <w:vMerge w:val="restart"/>
          </w:tcPr>
          <w:p w14:paraId="0E42D0AB" w14:textId="3A255229" w:rsidR="003E1C93" w:rsidRDefault="003E1C93" w:rsidP="003E1C93">
            <w:pPr>
              <w:rPr>
                <w:noProof/>
              </w:rPr>
            </w:pPr>
            <w:r>
              <w:rPr>
                <w:noProof/>
              </w:rPr>
              <w:drawing>
                <wp:inline distT="0" distB="0" distL="0" distR="0" wp14:anchorId="35BD3FC7" wp14:editId="271BBFB8">
                  <wp:extent cx="3956738" cy="5029200"/>
                  <wp:effectExtent l="0" t="0" r="5715" b="0"/>
                  <wp:docPr id="6" name="Picture 6"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with low confidence"/>
                          <pic:cNvPicPr/>
                        </pic:nvPicPr>
                        <pic:blipFill rotWithShape="1">
                          <a:blip r:embed="rId13">
                            <a:extLst>
                              <a:ext uri="{28A0092B-C50C-407E-A947-70E740481C1C}">
                                <a14:useLocalDpi xmlns:a14="http://schemas.microsoft.com/office/drawing/2010/main" val="0"/>
                              </a:ext>
                            </a:extLst>
                          </a:blip>
                          <a:srcRect b="2057"/>
                          <a:stretch/>
                        </pic:blipFill>
                        <pic:spPr bwMode="auto">
                          <a:xfrm>
                            <a:off x="0" y="0"/>
                            <a:ext cx="3995378" cy="5078313"/>
                          </a:xfrm>
                          <a:prstGeom prst="rect">
                            <a:avLst/>
                          </a:prstGeom>
                          <a:ln>
                            <a:noFill/>
                          </a:ln>
                          <a:extLst>
                            <a:ext uri="{53640926-AAD7-44D8-BBD7-CCE9431645EC}">
                              <a14:shadowObscured xmlns:a14="http://schemas.microsoft.com/office/drawing/2010/main"/>
                            </a:ext>
                          </a:extLst>
                        </pic:spPr>
                      </pic:pic>
                    </a:graphicData>
                  </a:graphic>
                </wp:inline>
              </w:drawing>
            </w:r>
          </w:p>
          <w:p w14:paraId="44CDC763" w14:textId="48EFA521" w:rsidR="003E1C93" w:rsidRDefault="003E1C93" w:rsidP="003E1C93">
            <w:pPr>
              <w:rPr>
                <w:noProof/>
              </w:rPr>
            </w:pPr>
            <w:r>
              <w:rPr>
                <w:noProof/>
              </w:rPr>
              <w:drawing>
                <wp:inline distT="0" distB="0" distL="0" distR="0" wp14:anchorId="2C9EB9C2" wp14:editId="26749FB3">
                  <wp:extent cx="3975100" cy="813089"/>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rotWithShape="1">
                          <a:blip r:embed="rId14">
                            <a:extLst>
                              <a:ext uri="{28A0092B-C50C-407E-A947-70E740481C1C}">
                                <a14:useLocalDpi xmlns:a14="http://schemas.microsoft.com/office/drawing/2010/main" val="0"/>
                              </a:ext>
                            </a:extLst>
                          </a:blip>
                          <a:srcRect b="34869"/>
                          <a:stretch/>
                        </pic:blipFill>
                        <pic:spPr bwMode="auto">
                          <a:xfrm>
                            <a:off x="0" y="0"/>
                            <a:ext cx="4095224" cy="837660"/>
                          </a:xfrm>
                          <a:prstGeom prst="rect">
                            <a:avLst/>
                          </a:prstGeom>
                          <a:ln>
                            <a:noFill/>
                          </a:ln>
                          <a:extLst>
                            <a:ext uri="{53640926-AAD7-44D8-BBD7-CCE9431645EC}">
                              <a14:shadowObscured xmlns:a14="http://schemas.microsoft.com/office/drawing/2010/main"/>
                            </a:ext>
                          </a:extLst>
                        </pic:spPr>
                      </pic:pic>
                    </a:graphicData>
                  </a:graphic>
                </wp:inline>
              </w:drawing>
            </w:r>
          </w:p>
          <w:p w14:paraId="4840FF09" w14:textId="56197AD1" w:rsidR="003E1C93" w:rsidRPr="003E1C93" w:rsidRDefault="003E1C93" w:rsidP="003E1C93"/>
        </w:tc>
        <w:tc>
          <w:tcPr>
            <w:tcW w:w="8589" w:type="dxa"/>
            <w:gridSpan w:val="2"/>
            <w:shd w:val="clear" w:color="auto" w:fill="BFBFBF" w:themeFill="background1" w:themeFillShade="BF"/>
          </w:tcPr>
          <w:p w14:paraId="0084D0CB" w14:textId="00DFF628" w:rsidR="003E1C93" w:rsidRPr="003851F5" w:rsidRDefault="003E1C93" w:rsidP="00F9201F">
            <w:pPr>
              <w:rPr>
                <w:b/>
                <w:bCs/>
                <w:noProof/>
              </w:rPr>
            </w:pPr>
            <w:r w:rsidRPr="003851F5">
              <w:rPr>
                <w:b/>
                <w:bCs/>
                <w:noProof/>
              </w:rPr>
              <w:t>Assess</w:t>
            </w:r>
            <w:r w:rsidR="004D1526">
              <w:rPr>
                <w:b/>
                <w:bCs/>
                <w:noProof/>
              </w:rPr>
              <w:t>ment</w:t>
            </w:r>
          </w:p>
        </w:tc>
      </w:tr>
      <w:tr w:rsidR="003E1C93" w14:paraId="1B89C984" w14:textId="77777777" w:rsidTr="00B0424E">
        <w:tc>
          <w:tcPr>
            <w:tcW w:w="6799" w:type="dxa"/>
            <w:vMerge/>
          </w:tcPr>
          <w:p w14:paraId="058FF6A0" w14:textId="77777777" w:rsidR="003E1C93" w:rsidRDefault="003E1C93" w:rsidP="00F9201F">
            <w:pPr>
              <w:jc w:val="center"/>
              <w:rPr>
                <w:noProof/>
              </w:rPr>
            </w:pPr>
          </w:p>
        </w:tc>
        <w:tc>
          <w:tcPr>
            <w:tcW w:w="8589" w:type="dxa"/>
            <w:gridSpan w:val="2"/>
          </w:tcPr>
          <w:p w14:paraId="00467314" w14:textId="77777777" w:rsidR="003E1C93" w:rsidRDefault="003E1C93" w:rsidP="00F9201F">
            <w:pPr>
              <w:rPr>
                <w:noProof/>
              </w:rPr>
            </w:pPr>
          </w:p>
          <w:p w14:paraId="502399B5" w14:textId="423B6C68" w:rsidR="004D1526" w:rsidRDefault="004D1526" w:rsidP="00F9201F">
            <w:pPr>
              <w:rPr>
                <w:noProof/>
              </w:rPr>
            </w:pPr>
            <w:r>
              <w:rPr>
                <w:noProof/>
              </w:rPr>
              <w:t>The candidate has prepared an accurate 2D model of the proposed development in the form of CAD produced floor plans, which provide full detail of room layouts and dimensions.</w:t>
            </w:r>
          </w:p>
          <w:p w14:paraId="7CBA9A29" w14:textId="1DB910F5" w:rsidR="00B35263" w:rsidRDefault="00B35263" w:rsidP="00F9201F">
            <w:pPr>
              <w:rPr>
                <w:noProof/>
              </w:rPr>
            </w:pPr>
          </w:p>
          <w:p w14:paraId="5FCC366F" w14:textId="10F193B1" w:rsidR="00B35263" w:rsidRDefault="00B35263" w:rsidP="00F9201F">
            <w:pPr>
              <w:rPr>
                <w:noProof/>
              </w:rPr>
            </w:pPr>
            <w:r>
              <w:rPr>
                <w:noProof/>
              </w:rPr>
              <w:t>The report includes an accurately drafted site plan and expalins the prod</w:t>
            </w:r>
            <w:r w:rsidR="00DC5FE9">
              <w:rPr>
                <w:noProof/>
              </w:rPr>
              <w:t>u</w:t>
            </w:r>
            <w:r>
              <w:rPr>
                <w:noProof/>
              </w:rPr>
              <w:t xml:space="preserve">ction of the 3D model, which </w:t>
            </w:r>
            <w:r w:rsidR="00DC5FE9">
              <w:rPr>
                <w:noProof/>
              </w:rPr>
              <w:t>w</w:t>
            </w:r>
            <w:r>
              <w:rPr>
                <w:noProof/>
              </w:rPr>
              <w:t xml:space="preserve">as exported into photoshop for finishing. The candidate has explained that technical hardware issues prevented further modelling of the interior and </w:t>
            </w:r>
            <w:r w:rsidR="00DC5FE9">
              <w:rPr>
                <w:noProof/>
              </w:rPr>
              <w:t xml:space="preserve">noted </w:t>
            </w:r>
            <w:r>
              <w:rPr>
                <w:noProof/>
              </w:rPr>
              <w:t>that the software being used (AutoCad for Mac, 2022) does not provide rendering facilities beyond surface finishes.</w:t>
            </w:r>
          </w:p>
          <w:p w14:paraId="0AA28569" w14:textId="17E4C99D" w:rsidR="004D1526" w:rsidRDefault="004D1526" w:rsidP="00F9201F">
            <w:pPr>
              <w:rPr>
                <w:noProof/>
              </w:rPr>
            </w:pPr>
          </w:p>
          <w:p w14:paraId="7D47CF97" w14:textId="77777777" w:rsidR="004D1526" w:rsidRDefault="004D1526" w:rsidP="004D1526">
            <w:pPr>
              <w:rPr>
                <w:noProof/>
              </w:rPr>
            </w:pPr>
            <w:r>
              <w:rPr>
                <w:noProof/>
              </w:rPr>
              <w:t>The report is illustrated and supported by:</w:t>
            </w:r>
          </w:p>
          <w:p w14:paraId="46F3CF0A" w14:textId="77777777" w:rsidR="004D1526" w:rsidRDefault="004D1526" w:rsidP="004D1526">
            <w:pPr>
              <w:rPr>
                <w:noProof/>
              </w:rPr>
            </w:pPr>
          </w:p>
          <w:p w14:paraId="7CF4240D" w14:textId="4C96C2E0" w:rsidR="004D1526" w:rsidRDefault="004D1526" w:rsidP="004D1526">
            <w:pPr>
              <w:pStyle w:val="ListParagraph"/>
              <w:numPr>
                <w:ilvl w:val="0"/>
                <w:numId w:val="2"/>
              </w:numPr>
              <w:rPr>
                <w:noProof/>
              </w:rPr>
            </w:pPr>
            <w:r>
              <w:rPr>
                <w:noProof/>
              </w:rPr>
              <w:t>A range of CAD plans showing room arrangements, furniture layouts and dimensions.</w:t>
            </w:r>
          </w:p>
          <w:p w14:paraId="349868FA" w14:textId="3D0E9547" w:rsidR="004D1526" w:rsidRDefault="004D1526" w:rsidP="004D1526">
            <w:pPr>
              <w:pStyle w:val="ListParagraph"/>
              <w:numPr>
                <w:ilvl w:val="0"/>
                <w:numId w:val="2"/>
              </w:numPr>
              <w:rPr>
                <w:noProof/>
              </w:rPr>
            </w:pPr>
            <w:r>
              <w:rPr>
                <w:noProof/>
              </w:rPr>
              <w:t>S</w:t>
            </w:r>
            <w:r>
              <w:rPr>
                <w:noProof/>
              </w:rPr>
              <w:t>ite plan to scale, with additional layer showing proposed housing</w:t>
            </w:r>
          </w:p>
          <w:p w14:paraId="6F092B38" w14:textId="5135805E" w:rsidR="00B35263" w:rsidRDefault="00B35263" w:rsidP="004D1526">
            <w:pPr>
              <w:pStyle w:val="ListParagraph"/>
              <w:numPr>
                <w:ilvl w:val="0"/>
                <w:numId w:val="2"/>
              </w:numPr>
              <w:rPr>
                <w:noProof/>
              </w:rPr>
            </w:pPr>
            <w:r>
              <w:rPr>
                <w:noProof/>
              </w:rPr>
              <w:t>3D wire frame, with shading to produce solid elements</w:t>
            </w:r>
          </w:p>
          <w:p w14:paraId="3F1755EA" w14:textId="424003C0" w:rsidR="004D1526" w:rsidRDefault="00B35263" w:rsidP="00F9201F">
            <w:pPr>
              <w:pStyle w:val="ListParagraph"/>
              <w:numPr>
                <w:ilvl w:val="0"/>
                <w:numId w:val="2"/>
              </w:numPr>
              <w:rPr>
                <w:noProof/>
              </w:rPr>
            </w:pPr>
            <w:r>
              <w:rPr>
                <w:noProof/>
              </w:rPr>
              <w:t>External view of 3D model in perspective.</w:t>
            </w:r>
          </w:p>
          <w:p w14:paraId="7EF5173F" w14:textId="6409342D" w:rsidR="004D1526" w:rsidRDefault="004D1526" w:rsidP="00F9201F">
            <w:pPr>
              <w:rPr>
                <w:noProof/>
              </w:rPr>
            </w:pPr>
          </w:p>
        </w:tc>
      </w:tr>
      <w:tr w:rsidR="003E1C93" w14:paraId="3FA9F1A0" w14:textId="77777777" w:rsidTr="00B0424E">
        <w:tc>
          <w:tcPr>
            <w:tcW w:w="6799" w:type="dxa"/>
            <w:vMerge/>
          </w:tcPr>
          <w:p w14:paraId="1004909E" w14:textId="77777777" w:rsidR="003E1C93" w:rsidRDefault="003E1C93" w:rsidP="00F9201F">
            <w:pPr>
              <w:jc w:val="center"/>
              <w:rPr>
                <w:noProof/>
              </w:rPr>
            </w:pPr>
          </w:p>
        </w:tc>
        <w:tc>
          <w:tcPr>
            <w:tcW w:w="8589" w:type="dxa"/>
            <w:gridSpan w:val="2"/>
            <w:shd w:val="clear" w:color="auto" w:fill="BFBFBF" w:themeFill="background1" w:themeFillShade="BF"/>
          </w:tcPr>
          <w:p w14:paraId="1A2CB1B3" w14:textId="77777777" w:rsidR="003E1C93" w:rsidRPr="003851F5" w:rsidRDefault="003E1C93" w:rsidP="00F9201F">
            <w:pPr>
              <w:rPr>
                <w:b/>
                <w:bCs/>
                <w:noProof/>
              </w:rPr>
            </w:pPr>
            <w:r w:rsidRPr="003851F5">
              <w:rPr>
                <w:b/>
                <w:bCs/>
                <w:noProof/>
              </w:rPr>
              <w:t>Areas for improvement</w:t>
            </w:r>
          </w:p>
        </w:tc>
      </w:tr>
      <w:tr w:rsidR="003E1C93" w14:paraId="4EE416B5" w14:textId="77777777" w:rsidTr="00B0424E">
        <w:tc>
          <w:tcPr>
            <w:tcW w:w="6799" w:type="dxa"/>
            <w:vMerge/>
          </w:tcPr>
          <w:p w14:paraId="75A7598B" w14:textId="77777777" w:rsidR="003E1C93" w:rsidRDefault="003E1C93" w:rsidP="00F9201F">
            <w:pPr>
              <w:jc w:val="center"/>
              <w:rPr>
                <w:noProof/>
              </w:rPr>
            </w:pPr>
          </w:p>
        </w:tc>
        <w:tc>
          <w:tcPr>
            <w:tcW w:w="8589" w:type="dxa"/>
            <w:gridSpan w:val="2"/>
          </w:tcPr>
          <w:p w14:paraId="3C3C65A0" w14:textId="77777777" w:rsidR="003E1C93" w:rsidRDefault="003E1C93" w:rsidP="00F9201F">
            <w:pPr>
              <w:rPr>
                <w:noProof/>
              </w:rPr>
            </w:pPr>
          </w:p>
          <w:p w14:paraId="56FADEDB" w14:textId="5B5D2BFA" w:rsidR="00DC5FE9" w:rsidRDefault="004D1526" w:rsidP="00F9201F">
            <w:pPr>
              <w:rPr>
                <w:noProof/>
              </w:rPr>
            </w:pPr>
            <w:r>
              <w:rPr>
                <w:noProof/>
              </w:rPr>
              <w:t xml:space="preserve">The recommendation suggests that approximately </w:t>
            </w:r>
            <w:r w:rsidR="00B35263">
              <w:rPr>
                <w:noProof/>
              </w:rPr>
              <w:t>9</w:t>
            </w:r>
            <w:r>
              <w:rPr>
                <w:noProof/>
              </w:rPr>
              <w:t xml:space="preserve"> hours should be spent on this section.</w:t>
            </w:r>
            <w:r>
              <w:rPr>
                <w:noProof/>
              </w:rPr>
              <w:t xml:space="preserve"> This time constraint needs to be balanced against the expectation of the grading criteria for </w:t>
            </w:r>
            <w:r w:rsidR="00EC2CE6">
              <w:rPr>
                <w:noProof/>
              </w:rPr>
              <w:t>a range of virtual models and highly effective rendering</w:t>
            </w:r>
            <w:r>
              <w:rPr>
                <w:noProof/>
              </w:rPr>
              <w:t>.</w:t>
            </w:r>
            <w:r w:rsidR="00DC5FE9">
              <w:rPr>
                <w:noProof/>
              </w:rPr>
              <w:t xml:space="preserve"> </w:t>
            </w:r>
          </w:p>
          <w:p w14:paraId="64A02B7A" w14:textId="77777777" w:rsidR="00DC5FE9" w:rsidRDefault="00DC5FE9" w:rsidP="00F9201F">
            <w:pPr>
              <w:rPr>
                <w:noProof/>
              </w:rPr>
            </w:pPr>
          </w:p>
          <w:p w14:paraId="3FA057EB" w14:textId="7DF5E07F" w:rsidR="00DC5FE9" w:rsidRDefault="00DC5FE9" w:rsidP="00F9201F">
            <w:pPr>
              <w:rPr>
                <w:noProof/>
              </w:rPr>
            </w:pPr>
            <w:r>
              <w:rPr>
                <w:noProof/>
              </w:rPr>
              <w:t xml:space="preserve">The standard of the 2D CAD model and site plan is consistent with the top mark band. Technical issues have </w:t>
            </w:r>
            <w:r w:rsidR="002E4C46">
              <w:rPr>
                <w:noProof/>
              </w:rPr>
              <w:t>affected</w:t>
            </w:r>
            <w:r>
              <w:rPr>
                <w:noProof/>
              </w:rPr>
              <w:t xml:space="preserve"> the stand</w:t>
            </w:r>
            <w:r w:rsidR="00EC2CE6">
              <w:rPr>
                <w:noProof/>
              </w:rPr>
              <w:t>ar</w:t>
            </w:r>
            <w:r>
              <w:rPr>
                <w:noProof/>
              </w:rPr>
              <w:t>d of the 3D model, in particular the effectiveness of the rendering. Compromise mark at top of band 3 awarded.</w:t>
            </w:r>
          </w:p>
          <w:p w14:paraId="30232235" w14:textId="0BB5AB27" w:rsidR="004D1526" w:rsidRDefault="004D1526" w:rsidP="00F9201F">
            <w:pPr>
              <w:rPr>
                <w:noProof/>
              </w:rPr>
            </w:pPr>
          </w:p>
        </w:tc>
      </w:tr>
      <w:tr w:rsidR="003E1C93" w14:paraId="542609EF" w14:textId="77777777" w:rsidTr="00B0424E">
        <w:tc>
          <w:tcPr>
            <w:tcW w:w="6799" w:type="dxa"/>
            <w:vMerge/>
          </w:tcPr>
          <w:p w14:paraId="1F47F439" w14:textId="77777777" w:rsidR="003E1C93" w:rsidRDefault="003E1C93" w:rsidP="00F9201F">
            <w:pPr>
              <w:jc w:val="center"/>
              <w:rPr>
                <w:noProof/>
              </w:rPr>
            </w:pPr>
          </w:p>
        </w:tc>
        <w:tc>
          <w:tcPr>
            <w:tcW w:w="5670" w:type="dxa"/>
            <w:tcBorders>
              <w:right w:val="single" w:sz="18" w:space="0" w:color="auto"/>
            </w:tcBorders>
            <w:shd w:val="clear" w:color="auto" w:fill="BFBFBF" w:themeFill="background1" w:themeFillShade="BF"/>
          </w:tcPr>
          <w:p w14:paraId="2670F9B6" w14:textId="5B10DE5C" w:rsidR="003E1C93" w:rsidRPr="003851F5" w:rsidRDefault="003E1C93" w:rsidP="00F9201F">
            <w:pPr>
              <w:rPr>
                <w:b/>
                <w:bCs/>
                <w:noProof/>
              </w:rPr>
            </w:pPr>
            <w:r w:rsidRPr="003851F5">
              <w:rPr>
                <w:b/>
                <w:bCs/>
                <w:noProof/>
              </w:rPr>
              <w:t xml:space="preserve">Band </w:t>
            </w:r>
            <w:r w:rsidR="004D1526">
              <w:rPr>
                <w:b/>
                <w:bCs/>
                <w:noProof/>
              </w:rPr>
              <w:t>m</w:t>
            </w:r>
            <w:r w:rsidRPr="003851F5">
              <w:rPr>
                <w:b/>
                <w:bCs/>
                <w:noProof/>
              </w:rPr>
              <w:t>ark</w:t>
            </w:r>
          </w:p>
        </w:tc>
        <w:tc>
          <w:tcPr>
            <w:tcW w:w="2919" w:type="dxa"/>
            <w:tcBorders>
              <w:top w:val="single" w:sz="18" w:space="0" w:color="auto"/>
              <w:left w:val="single" w:sz="18" w:space="0" w:color="auto"/>
              <w:bottom w:val="single" w:sz="18" w:space="0" w:color="auto"/>
              <w:right w:val="single" w:sz="18" w:space="0" w:color="auto"/>
            </w:tcBorders>
          </w:tcPr>
          <w:p w14:paraId="57288E23" w14:textId="77777777" w:rsidR="003E1C93" w:rsidRDefault="003E1C93" w:rsidP="00F9201F">
            <w:pPr>
              <w:jc w:val="center"/>
              <w:rPr>
                <w:noProof/>
              </w:rPr>
            </w:pPr>
          </w:p>
          <w:p w14:paraId="49E1B872" w14:textId="5867F7BF" w:rsidR="003E1C93" w:rsidRDefault="00DC5FE9" w:rsidP="00F9201F">
            <w:pPr>
              <w:jc w:val="center"/>
              <w:rPr>
                <w:noProof/>
              </w:rPr>
            </w:pPr>
            <w:r>
              <w:rPr>
                <w:noProof/>
              </w:rPr>
              <w:t>15 /24</w:t>
            </w:r>
          </w:p>
          <w:p w14:paraId="736DBE2F" w14:textId="77777777" w:rsidR="003E1C93" w:rsidRDefault="003E1C93" w:rsidP="00F9201F">
            <w:pPr>
              <w:jc w:val="center"/>
              <w:rPr>
                <w:noProof/>
              </w:rPr>
            </w:pPr>
          </w:p>
        </w:tc>
      </w:tr>
      <w:tr w:rsidR="003E1C93" w14:paraId="09F1DBB2" w14:textId="77777777" w:rsidTr="00B0424E">
        <w:tc>
          <w:tcPr>
            <w:tcW w:w="6799" w:type="dxa"/>
            <w:vMerge/>
          </w:tcPr>
          <w:p w14:paraId="5257EF36" w14:textId="77777777" w:rsidR="003E1C93" w:rsidRDefault="003E1C93" w:rsidP="00F9201F">
            <w:pPr>
              <w:jc w:val="center"/>
              <w:rPr>
                <w:noProof/>
              </w:rPr>
            </w:pPr>
          </w:p>
        </w:tc>
        <w:tc>
          <w:tcPr>
            <w:tcW w:w="5670" w:type="dxa"/>
            <w:tcBorders>
              <w:right w:val="single" w:sz="18" w:space="0" w:color="auto"/>
            </w:tcBorders>
            <w:shd w:val="clear" w:color="auto" w:fill="BFBFBF" w:themeFill="background1" w:themeFillShade="BF"/>
          </w:tcPr>
          <w:p w14:paraId="1280DF35" w14:textId="374575B4" w:rsidR="003E1C93" w:rsidRPr="003851F5" w:rsidRDefault="003E1C93" w:rsidP="00F9201F">
            <w:pPr>
              <w:rPr>
                <w:b/>
                <w:bCs/>
                <w:noProof/>
              </w:rPr>
            </w:pPr>
            <w:r w:rsidRPr="003851F5">
              <w:rPr>
                <w:b/>
                <w:bCs/>
                <w:noProof/>
              </w:rPr>
              <w:t xml:space="preserve">Total </w:t>
            </w:r>
            <w:r w:rsidR="004D1526">
              <w:rPr>
                <w:b/>
                <w:bCs/>
                <w:noProof/>
              </w:rPr>
              <w:t>cummulative m</w:t>
            </w:r>
            <w:r w:rsidR="004D1526" w:rsidRPr="003851F5">
              <w:rPr>
                <w:b/>
                <w:bCs/>
                <w:noProof/>
              </w:rPr>
              <w:t>ark</w:t>
            </w:r>
          </w:p>
        </w:tc>
        <w:tc>
          <w:tcPr>
            <w:tcW w:w="2919" w:type="dxa"/>
            <w:tcBorders>
              <w:top w:val="single" w:sz="18" w:space="0" w:color="auto"/>
              <w:left w:val="single" w:sz="18" w:space="0" w:color="auto"/>
              <w:bottom w:val="single" w:sz="18" w:space="0" w:color="auto"/>
              <w:right w:val="single" w:sz="18" w:space="0" w:color="auto"/>
            </w:tcBorders>
          </w:tcPr>
          <w:p w14:paraId="74FFC001" w14:textId="77777777" w:rsidR="003E1C93" w:rsidRDefault="003E1C93" w:rsidP="00F9201F">
            <w:pPr>
              <w:jc w:val="center"/>
              <w:rPr>
                <w:noProof/>
              </w:rPr>
            </w:pPr>
          </w:p>
          <w:p w14:paraId="1275D8B5" w14:textId="0F546A13" w:rsidR="003E1C93" w:rsidRDefault="00DC5FE9" w:rsidP="00F9201F">
            <w:pPr>
              <w:jc w:val="center"/>
              <w:rPr>
                <w:noProof/>
              </w:rPr>
            </w:pPr>
            <w:r>
              <w:rPr>
                <w:noProof/>
              </w:rPr>
              <w:t>48/64</w:t>
            </w:r>
          </w:p>
          <w:p w14:paraId="4E07526C" w14:textId="77777777" w:rsidR="003E1C93" w:rsidRDefault="003E1C93" w:rsidP="00F9201F">
            <w:pPr>
              <w:jc w:val="center"/>
              <w:rPr>
                <w:noProof/>
              </w:rPr>
            </w:pPr>
          </w:p>
        </w:tc>
      </w:tr>
    </w:tbl>
    <w:p w14:paraId="6C4A114D" w14:textId="67D8C3C9" w:rsidR="00CC2FAD" w:rsidRDefault="00CC2FAD" w:rsidP="000226ED">
      <w:r>
        <w:br w:type="page"/>
      </w:r>
    </w:p>
    <w:tbl>
      <w:tblPr>
        <w:tblStyle w:val="TableGrid"/>
        <w:tblW w:w="0" w:type="auto"/>
        <w:tblLook w:val="04A0" w:firstRow="1" w:lastRow="0" w:firstColumn="1" w:lastColumn="0" w:noHBand="0" w:noVBand="1"/>
      </w:tblPr>
      <w:tblGrid>
        <w:gridCol w:w="6799"/>
        <w:gridCol w:w="5670"/>
        <w:gridCol w:w="2919"/>
      </w:tblGrid>
      <w:tr w:rsidR="003E1C93" w14:paraId="79185FD5" w14:textId="77777777" w:rsidTr="00B0424E">
        <w:tc>
          <w:tcPr>
            <w:tcW w:w="6799" w:type="dxa"/>
            <w:vMerge w:val="restart"/>
          </w:tcPr>
          <w:p w14:paraId="4375FE79" w14:textId="604696C4" w:rsidR="003E1C93" w:rsidRDefault="00B0424E" w:rsidP="00B0424E">
            <w:pPr>
              <w:rPr>
                <w:noProof/>
              </w:rPr>
            </w:pPr>
            <w:r>
              <w:rPr>
                <w:noProof/>
              </w:rPr>
              <w:drawing>
                <wp:inline distT="0" distB="0" distL="0" distR="0" wp14:anchorId="141D8E59" wp14:editId="398C4713">
                  <wp:extent cx="3924300" cy="4571397"/>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rotWithShape="1">
                          <a:blip r:embed="rId15">
                            <a:extLst>
                              <a:ext uri="{28A0092B-C50C-407E-A947-70E740481C1C}">
                                <a14:useLocalDpi xmlns:a14="http://schemas.microsoft.com/office/drawing/2010/main" val="0"/>
                              </a:ext>
                            </a:extLst>
                          </a:blip>
                          <a:srcRect t="1620" b="1873"/>
                          <a:stretch/>
                        </pic:blipFill>
                        <pic:spPr bwMode="auto">
                          <a:xfrm>
                            <a:off x="0" y="0"/>
                            <a:ext cx="3967391" cy="4621593"/>
                          </a:xfrm>
                          <a:prstGeom prst="rect">
                            <a:avLst/>
                          </a:prstGeom>
                          <a:ln>
                            <a:noFill/>
                          </a:ln>
                          <a:extLst>
                            <a:ext uri="{53640926-AAD7-44D8-BBD7-CCE9431645EC}">
                              <a14:shadowObscured xmlns:a14="http://schemas.microsoft.com/office/drawing/2010/main"/>
                            </a:ext>
                          </a:extLst>
                        </pic:spPr>
                      </pic:pic>
                    </a:graphicData>
                  </a:graphic>
                </wp:inline>
              </w:drawing>
            </w:r>
          </w:p>
          <w:p w14:paraId="0F12C6C8" w14:textId="6B22EFB7" w:rsidR="00B0424E" w:rsidRDefault="00B0424E" w:rsidP="00B0424E">
            <w:pPr>
              <w:rPr>
                <w:noProof/>
              </w:rPr>
            </w:pPr>
            <w:r>
              <w:rPr>
                <w:noProof/>
              </w:rPr>
              <w:drawing>
                <wp:inline distT="0" distB="0" distL="0" distR="0" wp14:anchorId="3653392A" wp14:editId="64759292">
                  <wp:extent cx="3886200" cy="1180945"/>
                  <wp:effectExtent l="0" t="0" r="0" b="635"/>
                  <wp:docPr id="11" name="Picture 1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email&#10;&#10;Description automatically generated"/>
                          <pic:cNvPicPr/>
                        </pic:nvPicPr>
                        <pic:blipFill rotWithShape="1">
                          <a:blip r:embed="rId16">
                            <a:extLst>
                              <a:ext uri="{28A0092B-C50C-407E-A947-70E740481C1C}">
                                <a14:useLocalDpi xmlns:a14="http://schemas.microsoft.com/office/drawing/2010/main" val="0"/>
                              </a:ext>
                            </a:extLst>
                          </a:blip>
                          <a:srcRect t="3947" b="21491"/>
                          <a:stretch/>
                        </pic:blipFill>
                        <pic:spPr bwMode="auto">
                          <a:xfrm>
                            <a:off x="0" y="0"/>
                            <a:ext cx="4012850" cy="1219432"/>
                          </a:xfrm>
                          <a:prstGeom prst="rect">
                            <a:avLst/>
                          </a:prstGeom>
                          <a:ln>
                            <a:noFill/>
                          </a:ln>
                          <a:extLst>
                            <a:ext uri="{53640926-AAD7-44D8-BBD7-CCE9431645EC}">
                              <a14:shadowObscured xmlns:a14="http://schemas.microsoft.com/office/drawing/2010/main"/>
                            </a:ext>
                          </a:extLst>
                        </pic:spPr>
                      </pic:pic>
                    </a:graphicData>
                  </a:graphic>
                </wp:inline>
              </w:drawing>
            </w:r>
          </w:p>
          <w:p w14:paraId="4CBE3A4A" w14:textId="631F5112" w:rsidR="00B0424E" w:rsidRDefault="00B0424E" w:rsidP="00B0424E">
            <w:pPr>
              <w:rPr>
                <w:noProof/>
              </w:rPr>
            </w:pPr>
          </w:p>
        </w:tc>
        <w:tc>
          <w:tcPr>
            <w:tcW w:w="8589" w:type="dxa"/>
            <w:gridSpan w:val="2"/>
            <w:shd w:val="clear" w:color="auto" w:fill="BFBFBF" w:themeFill="background1" w:themeFillShade="BF"/>
          </w:tcPr>
          <w:p w14:paraId="38CF05A5" w14:textId="77777777" w:rsidR="003E1C93" w:rsidRPr="003851F5" w:rsidRDefault="003E1C93" w:rsidP="00F9201F">
            <w:pPr>
              <w:rPr>
                <w:b/>
                <w:bCs/>
                <w:noProof/>
              </w:rPr>
            </w:pPr>
            <w:r w:rsidRPr="003851F5">
              <w:rPr>
                <w:b/>
                <w:bCs/>
                <w:noProof/>
              </w:rPr>
              <w:t>Assessed Band</w:t>
            </w:r>
          </w:p>
        </w:tc>
      </w:tr>
      <w:tr w:rsidR="003E1C93" w14:paraId="598EC61F" w14:textId="77777777" w:rsidTr="00B0424E">
        <w:tc>
          <w:tcPr>
            <w:tcW w:w="6799" w:type="dxa"/>
            <w:vMerge/>
          </w:tcPr>
          <w:p w14:paraId="372166DD" w14:textId="77777777" w:rsidR="003E1C93" w:rsidRDefault="003E1C93" w:rsidP="00F9201F">
            <w:pPr>
              <w:jc w:val="center"/>
              <w:rPr>
                <w:noProof/>
              </w:rPr>
            </w:pPr>
          </w:p>
        </w:tc>
        <w:tc>
          <w:tcPr>
            <w:tcW w:w="8589" w:type="dxa"/>
            <w:gridSpan w:val="2"/>
          </w:tcPr>
          <w:p w14:paraId="538B0F33" w14:textId="77777777" w:rsidR="003E1C93" w:rsidRDefault="003E1C93" w:rsidP="00F9201F">
            <w:pPr>
              <w:rPr>
                <w:noProof/>
              </w:rPr>
            </w:pPr>
          </w:p>
          <w:p w14:paraId="575830A0" w14:textId="16D8B60B" w:rsidR="00DC5FE9" w:rsidRDefault="00DC5FE9" w:rsidP="00F9201F">
            <w:pPr>
              <w:rPr>
                <w:noProof/>
              </w:rPr>
            </w:pPr>
            <w:r>
              <w:rPr>
                <w:noProof/>
              </w:rPr>
              <w:t>The candidate’s evaluation addresses all aspects of the grading criteria to varying degrees of detail</w:t>
            </w:r>
            <w:r w:rsidR="006A6FE2">
              <w:rPr>
                <w:noProof/>
              </w:rPr>
              <w:t xml:space="preserve"> with sections on building requirements and conservation of the existing building being more consistent with the upper mark bands.</w:t>
            </w:r>
          </w:p>
          <w:p w14:paraId="12CC86D6" w14:textId="4B5D741E" w:rsidR="006A6FE2" w:rsidRDefault="006A6FE2" w:rsidP="00F9201F">
            <w:pPr>
              <w:rPr>
                <w:noProof/>
              </w:rPr>
            </w:pPr>
          </w:p>
          <w:p w14:paraId="5B3C7B76" w14:textId="7DFA4A87" w:rsidR="006A6FE2" w:rsidRDefault="006A6FE2" w:rsidP="00F9201F">
            <w:pPr>
              <w:rPr>
                <w:noProof/>
              </w:rPr>
            </w:pPr>
            <w:r>
              <w:rPr>
                <w:noProof/>
              </w:rPr>
              <w:t>The scope of the candidate’s review is consistent with band 4 but the evidence of judgements about the further development of construction methods is in line with band 1, suggesting an interim mark would be appropriate.</w:t>
            </w:r>
          </w:p>
          <w:p w14:paraId="7177CB09" w14:textId="77777777" w:rsidR="006A6FE2" w:rsidRDefault="006A6FE2" w:rsidP="00F9201F">
            <w:pPr>
              <w:rPr>
                <w:noProof/>
              </w:rPr>
            </w:pPr>
          </w:p>
          <w:p w14:paraId="28E40DBE" w14:textId="77777777" w:rsidR="006A6FE2" w:rsidRDefault="006A6FE2" w:rsidP="00F9201F">
            <w:pPr>
              <w:rPr>
                <w:noProof/>
              </w:rPr>
            </w:pPr>
          </w:p>
          <w:p w14:paraId="46A2335B" w14:textId="77777777" w:rsidR="00EC2CE6" w:rsidRDefault="00EC2CE6" w:rsidP="00F9201F">
            <w:pPr>
              <w:rPr>
                <w:noProof/>
              </w:rPr>
            </w:pPr>
          </w:p>
          <w:p w14:paraId="22267806" w14:textId="77777777" w:rsidR="00EC2CE6" w:rsidRDefault="00EC2CE6" w:rsidP="00F9201F">
            <w:pPr>
              <w:rPr>
                <w:noProof/>
              </w:rPr>
            </w:pPr>
          </w:p>
          <w:p w14:paraId="36EE59C9" w14:textId="77777777" w:rsidR="00EC2CE6" w:rsidRDefault="00EC2CE6" w:rsidP="00F9201F">
            <w:pPr>
              <w:rPr>
                <w:noProof/>
              </w:rPr>
            </w:pPr>
          </w:p>
          <w:p w14:paraId="57B56226" w14:textId="77777777" w:rsidR="00EC2CE6" w:rsidRDefault="00EC2CE6" w:rsidP="00F9201F">
            <w:pPr>
              <w:rPr>
                <w:noProof/>
              </w:rPr>
            </w:pPr>
          </w:p>
          <w:p w14:paraId="17740920" w14:textId="2F4DF10E" w:rsidR="00EC2CE6" w:rsidRDefault="00EC2CE6" w:rsidP="00F9201F">
            <w:pPr>
              <w:rPr>
                <w:noProof/>
              </w:rPr>
            </w:pPr>
          </w:p>
        </w:tc>
      </w:tr>
      <w:tr w:rsidR="003E1C93" w14:paraId="51A5D595" w14:textId="77777777" w:rsidTr="00B0424E">
        <w:tc>
          <w:tcPr>
            <w:tcW w:w="6799" w:type="dxa"/>
            <w:vMerge/>
          </w:tcPr>
          <w:p w14:paraId="555387A0" w14:textId="77777777" w:rsidR="003E1C93" w:rsidRDefault="003E1C93" w:rsidP="00F9201F">
            <w:pPr>
              <w:jc w:val="center"/>
              <w:rPr>
                <w:noProof/>
              </w:rPr>
            </w:pPr>
          </w:p>
        </w:tc>
        <w:tc>
          <w:tcPr>
            <w:tcW w:w="8589" w:type="dxa"/>
            <w:gridSpan w:val="2"/>
            <w:shd w:val="clear" w:color="auto" w:fill="BFBFBF" w:themeFill="background1" w:themeFillShade="BF"/>
          </w:tcPr>
          <w:p w14:paraId="0086E257" w14:textId="77777777" w:rsidR="003E1C93" w:rsidRPr="003851F5" w:rsidRDefault="003E1C93" w:rsidP="00F9201F">
            <w:pPr>
              <w:rPr>
                <w:b/>
                <w:bCs/>
                <w:noProof/>
              </w:rPr>
            </w:pPr>
            <w:r w:rsidRPr="003851F5">
              <w:rPr>
                <w:b/>
                <w:bCs/>
                <w:noProof/>
              </w:rPr>
              <w:t>Areas for improvement</w:t>
            </w:r>
          </w:p>
        </w:tc>
      </w:tr>
      <w:tr w:rsidR="003E1C93" w14:paraId="00835F2C" w14:textId="77777777" w:rsidTr="00B0424E">
        <w:tc>
          <w:tcPr>
            <w:tcW w:w="6799" w:type="dxa"/>
            <w:vMerge/>
          </w:tcPr>
          <w:p w14:paraId="61FF94E3" w14:textId="77777777" w:rsidR="003E1C93" w:rsidRDefault="003E1C93" w:rsidP="00F9201F">
            <w:pPr>
              <w:jc w:val="center"/>
              <w:rPr>
                <w:noProof/>
              </w:rPr>
            </w:pPr>
          </w:p>
        </w:tc>
        <w:tc>
          <w:tcPr>
            <w:tcW w:w="8589" w:type="dxa"/>
            <w:gridSpan w:val="2"/>
          </w:tcPr>
          <w:p w14:paraId="48B2EA5C" w14:textId="77777777" w:rsidR="003E1C93" w:rsidRDefault="003E1C93" w:rsidP="00F9201F">
            <w:pPr>
              <w:rPr>
                <w:noProof/>
              </w:rPr>
            </w:pPr>
          </w:p>
          <w:p w14:paraId="12D5945E" w14:textId="1E7C13CC" w:rsidR="00DC5FE9" w:rsidRDefault="00DC5FE9" w:rsidP="00DC5FE9">
            <w:pPr>
              <w:rPr>
                <w:noProof/>
              </w:rPr>
            </w:pPr>
            <w:r>
              <w:rPr>
                <w:noProof/>
              </w:rPr>
              <w:t xml:space="preserve">The recommendation suggests that approximately 6 hours should be spent on this section. Given this constraint the </w:t>
            </w:r>
            <w:r w:rsidR="002E4C46">
              <w:rPr>
                <w:noProof/>
              </w:rPr>
              <w:t>scope of the candidates review is limited and suggests that the candidate had not allowed enough time to complete the work for this section.</w:t>
            </w:r>
          </w:p>
          <w:p w14:paraId="094B5BD1" w14:textId="2B0E196C" w:rsidR="006A6FE2" w:rsidRDefault="006A6FE2" w:rsidP="00DC5FE9">
            <w:pPr>
              <w:rPr>
                <w:noProof/>
              </w:rPr>
            </w:pPr>
          </w:p>
          <w:p w14:paraId="56F21C6D" w14:textId="50E0F34C" w:rsidR="006A6FE2" w:rsidRDefault="006A6FE2" w:rsidP="00DC5FE9">
            <w:pPr>
              <w:rPr>
                <w:noProof/>
              </w:rPr>
            </w:pPr>
            <w:r>
              <w:rPr>
                <w:noProof/>
              </w:rPr>
              <w:t>The emphasis in the grading criteria on construction methods should also be noted. The criteria do not reward consideration of design improvements, future adaptability or aesthetics</w:t>
            </w:r>
            <w:r w:rsidR="00EC2CE6">
              <w:rPr>
                <w:noProof/>
              </w:rPr>
              <w:t xml:space="preserve">. </w:t>
            </w:r>
            <w:r w:rsidR="002E4C46">
              <w:rPr>
                <w:noProof/>
              </w:rPr>
              <w:t>The c</w:t>
            </w:r>
            <w:r w:rsidR="00EC2CE6">
              <w:rPr>
                <w:noProof/>
              </w:rPr>
              <w:t>andidate has not noted this emphasis.</w:t>
            </w:r>
          </w:p>
          <w:p w14:paraId="60E2892B" w14:textId="6DB5194D" w:rsidR="002E4C46" w:rsidRDefault="002E4C46" w:rsidP="00DC5FE9">
            <w:pPr>
              <w:rPr>
                <w:noProof/>
              </w:rPr>
            </w:pPr>
          </w:p>
          <w:p w14:paraId="57988147" w14:textId="77777777" w:rsidR="002E4C46" w:rsidRDefault="002E4C46" w:rsidP="00DC5FE9">
            <w:pPr>
              <w:rPr>
                <w:noProof/>
              </w:rPr>
            </w:pPr>
          </w:p>
          <w:p w14:paraId="24FFB304" w14:textId="165ED56D" w:rsidR="00EC2CE6" w:rsidRDefault="00EC2CE6" w:rsidP="00F9201F">
            <w:pPr>
              <w:rPr>
                <w:noProof/>
              </w:rPr>
            </w:pPr>
          </w:p>
        </w:tc>
      </w:tr>
      <w:tr w:rsidR="003E1C93" w14:paraId="464220AE" w14:textId="77777777" w:rsidTr="00B0424E">
        <w:tc>
          <w:tcPr>
            <w:tcW w:w="6799" w:type="dxa"/>
            <w:vMerge/>
          </w:tcPr>
          <w:p w14:paraId="4AE6CFBC" w14:textId="77777777" w:rsidR="003E1C93" w:rsidRDefault="003E1C93" w:rsidP="00F9201F">
            <w:pPr>
              <w:jc w:val="center"/>
              <w:rPr>
                <w:noProof/>
              </w:rPr>
            </w:pPr>
          </w:p>
        </w:tc>
        <w:tc>
          <w:tcPr>
            <w:tcW w:w="5670" w:type="dxa"/>
            <w:tcBorders>
              <w:right w:val="single" w:sz="18" w:space="0" w:color="auto"/>
            </w:tcBorders>
            <w:shd w:val="clear" w:color="auto" w:fill="BFBFBF" w:themeFill="background1" w:themeFillShade="BF"/>
          </w:tcPr>
          <w:p w14:paraId="13BC3458" w14:textId="4B15FD19" w:rsidR="003E1C93" w:rsidRPr="003851F5" w:rsidRDefault="003E1C93" w:rsidP="00F9201F">
            <w:pPr>
              <w:rPr>
                <w:b/>
                <w:bCs/>
                <w:noProof/>
              </w:rPr>
            </w:pPr>
            <w:r w:rsidRPr="003851F5">
              <w:rPr>
                <w:b/>
                <w:bCs/>
                <w:noProof/>
              </w:rPr>
              <w:t xml:space="preserve">Band </w:t>
            </w:r>
            <w:r w:rsidR="006A6FE2">
              <w:rPr>
                <w:b/>
                <w:bCs/>
                <w:noProof/>
              </w:rPr>
              <w:t>m</w:t>
            </w:r>
            <w:r w:rsidRPr="003851F5">
              <w:rPr>
                <w:b/>
                <w:bCs/>
                <w:noProof/>
              </w:rPr>
              <w:t>ark</w:t>
            </w:r>
          </w:p>
        </w:tc>
        <w:tc>
          <w:tcPr>
            <w:tcW w:w="2919" w:type="dxa"/>
            <w:tcBorders>
              <w:top w:val="single" w:sz="18" w:space="0" w:color="auto"/>
              <w:left w:val="single" w:sz="18" w:space="0" w:color="auto"/>
              <w:bottom w:val="single" w:sz="18" w:space="0" w:color="auto"/>
              <w:right w:val="single" w:sz="18" w:space="0" w:color="auto"/>
            </w:tcBorders>
          </w:tcPr>
          <w:p w14:paraId="3630D921" w14:textId="77777777" w:rsidR="003E1C93" w:rsidRDefault="003E1C93" w:rsidP="00F9201F">
            <w:pPr>
              <w:jc w:val="center"/>
              <w:rPr>
                <w:noProof/>
              </w:rPr>
            </w:pPr>
          </w:p>
          <w:p w14:paraId="0B069392" w14:textId="2C56C426" w:rsidR="003E1C93" w:rsidRDefault="006A6FE2" w:rsidP="00F9201F">
            <w:pPr>
              <w:jc w:val="center"/>
              <w:rPr>
                <w:noProof/>
              </w:rPr>
            </w:pPr>
            <w:r>
              <w:rPr>
                <w:noProof/>
              </w:rPr>
              <w:t>8/16</w:t>
            </w:r>
          </w:p>
          <w:p w14:paraId="1657ED95" w14:textId="77777777" w:rsidR="003E1C93" w:rsidRDefault="003E1C93" w:rsidP="00F9201F">
            <w:pPr>
              <w:jc w:val="center"/>
              <w:rPr>
                <w:noProof/>
              </w:rPr>
            </w:pPr>
          </w:p>
        </w:tc>
      </w:tr>
      <w:tr w:rsidR="003E1C93" w14:paraId="38FA87F1" w14:textId="77777777" w:rsidTr="00B0424E">
        <w:tc>
          <w:tcPr>
            <w:tcW w:w="6799" w:type="dxa"/>
            <w:vMerge/>
          </w:tcPr>
          <w:p w14:paraId="71EC8BD9" w14:textId="77777777" w:rsidR="003E1C93" w:rsidRDefault="003E1C93" w:rsidP="00F9201F">
            <w:pPr>
              <w:jc w:val="center"/>
              <w:rPr>
                <w:noProof/>
              </w:rPr>
            </w:pPr>
          </w:p>
        </w:tc>
        <w:tc>
          <w:tcPr>
            <w:tcW w:w="5670" w:type="dxa"/>
            <w:tcBorders>
              <w:right w:val="single" w:sz="18" w:space="0" w:color="auto"/>
            </w:tcBorders>
            <w:shd w:val="clear" w:color="auto" w:fill="BFBFBF" w:themeFill="background1" w:themeFillShade="BF"/>
          </w:tcPr>
          <w:p w14:paraId="1ABDFF77" w14:textId="59F0CB1D" w:rsidR="003E1C93" w:rsidRPr="003851F5" w:rsidRDefault="003E1C93" w:rsidP="00F9201F">
            <w:pPr>
              <w:rPr>
                <w:b/>
                <w:bCs/>
                <w:noProof/>
              </w:rPr>
            </w:pPr>
            <w:r w:rsidRPr="003851F5">
              <w:rPr>
                <w:b/>
                <w:bCs/>
                <w:noProof/>
              </w:rPr>
              <w:t xml:space="preserve">Total </w:t>
            </w:r>
            <w:r w:rsidR="006A6FE2">
              <w:rPr>
                <w:b/>
                <w:bCs/>
                <w:noProof/>
              </w:rPr>
              <w:t>m</w:t>
            </w:r>
            <w:r w:rsidRPr="003851F5">
              <w:rPr>
                <w:b/>
                <w:bCs/>
                <w:noProof/>
              </w:rPr>
              <w:t>ark</w:t>
            </w:r>
          </w:p>
        </w:tc>
        <w:tc>
          <w:tcPr>
            <w:tcW w:w="2919" w:type="dxa"/>
            <w:tcBorders>
              <w:top w:val="single" w:sz="18" w:space="0" w:color="auto"/>
              <w:left w:val="single" w:sz="18" w:space="0" w:color="auto"/>
              <w:bottom w:val="single" w:sz="18" w:space="0" w:color="auto"/>
              <w:right w:val="single" w:sz="18" w:space="0" w:color="auto"/>
            </w:tcBorders>
          </w:tcPr>
          <w:p w14:paraId="05FE46FC" w14:textId="77777777" w:rsidR="003E1C93" w:rsidRDefault="003E1C93" w:rsidP="00F9201F">
            <w:pPr>
              <w:jc w:val="center"/>
              <w:rPr>
                <w:noProof/>
              </w:rPr>
            </w:pPr>
          </w:p>
          <w:p w14:paraId="06F5E15B" w14:textId="116E7F3B" w:rsidR="003E1C93" w:rsidRDefault="00EC2CE6" w:rsidP="00F9201F">
            <w:pPr>
              <w:jc w:val="center"/>
              <w:rPr>
                <w:noProof/>
              </w:rPr>
            </w:pPr>
            <w:r>
              <w:rPr>
                <w:noProof/>
              </w:rPr>
              <w:t>56 / 80</w:t>
            </w:r>
          </w:p>
          <w:p w14:paraId="21D30F31" w14:textId="77777777" w:rsidR="003E1C93" w:rsidRDefault="003E1C93" w:rsidP="00F9201F">
            <w:pPr>
              <w:jc w:val="center"/>
              <w:rPr>
                <w:noProof/>
              </w:rPr>
            </w:pPr>
          </w:p>
        </w:tc>
      </w:tr>
    </w:tbl>
    <w:p w14:paraId="1156DF39" w14:textId="77777777" w:rsidR="003E1C93" w:rsidRDefault="003E1C93" w:rsidP="000226ED"/>
    <w:sectPr w:rsidR="003E1C93" w:rsidSect="003851F5">
      <w:headerReference w:type="default" r:id="rId1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12B9F" w14:textId="77777777" w:rsidR="00BF7417" w:rsidRDefault="00BF7417" w:rsidP="000226ED">
      <w:pPr>
        <w:spacing w:after="0" w:line="240" w:lineRule="auto"/>
      </w:pPr>
      <w:r>
        <w:separator/>
      </w:r>
    </w:p>
  </w:endnote>
  <w:endnote w:type="continuationSeparator" w:id="0">
    <w:p w14:paraId="2866E711" w14:textId="77777777" w:rsidR="00BF7417" w:rsidRDefault="00BF7417" w:rsidP="00022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87AA6" w14:textId="77777777" w:rsidR="00BF7417" w:rsidRDefault="00BF7417" w:rsidP="000226ED">
      <w:pPr>
        <w:spacing w:after="0" w:line="240" w:lineRule="auto"/>
      </w:pPr>
      <w:r>
        <w:separator/>
      </w:r>
    </w:p>
  </w:footnote>
  <w:footnote w:type="continuationSeparator" w:id="0">
    <w:p w14:paraId="6F9423FA" w14:textId="77777777" w:rsidR="00BF7417" w:rsidRDefault="00BF7417" w:rsidP="000226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1F31F" w14:textId="12F624FA" w:rsidR="000226ED" w:rsidRDefault="000226ED">
    <w:pPr>
      <w:pStyle w:val="Header"/>
    </w:pPr>
    <w:r>
      <w:t>Marking Grids for Unit 2</w:t>
    </w:r>
  </w:p>
  <w:p w14:paraId="1314D7D9" w14:textId="77777777" w:rsidR="000226ED" w:rsidRDefault="00022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441856"/>
    <w:multiLevelType w:val="hybridMultilevel"/>
    <w:tmpl w:val="A45C0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E2398B"/>
    <w:multiLevelType w:val="hybridMultilevel"/>
    <w:tmpl w:val="8C8A2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1622D2B"/>
    <w:multiLevelType w:val="hybridMultilevel"/>
    <w:tmpl w:val="EDC8A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6ED"/>
    <w:rsid w:val="000226ED"/>
    <w:rsid w:val="001A170E"/>
    <w:rsid w:val="002E4C46"/>
    <w:rsid w:val="00346490"/>
    <w:rsid w:val="003851F5"/>
    <w:rsid w:val="003E1C93"/>
    <w:rsid w:val="004B31C6"/>
    <w:rsid w:val="004D1526"/>
    <w:rsid w:val="004D6749"/>
    <w:rsid w:val="006A6FE2"/>
    <w:rsid w:val="009A3C58"/>
    <w:rsid w:val="00AE5070"/>
    <w:rsid w:val="00B0424E"/>
    <w:rsid w:val="00B35263"/>
    <w:rsid w:val="00B94E6A"/>
    <w:rsid w:val="00BF7417"/>
    <w:rsid w:val="00CC2FAD"/>
    <w:rsid w:val="00DC5FE9"/>
    <w:rsid w:val="00EC2CE6"/>
    <w:rsid w:val="00F17277"/>
    <w:rsid w:val="00F47FE9"/>
    <w:rsid w:val="00F62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F401B"/>
  <w15:chartTrackingRefBased/>
  <w15:docId w15:val="{0E294F59-890D-4D00-993D-35C7926B1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26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26ED"/>
  </w:style>
  <w:style w:type="paragraph" w:styleId="Footer">
    <w:name w:val="footer"/>
    <w:basedOn w:val="Normal"/>
    <w:link w:val="FooterChar"/>
    <w:uiPriority w:val="99"/>
    <w:unhideWhenUsed/>
    <w:rsid w:val="000226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26ED"/>
  </w:style>
  <w:style w:type="table" w:styleId="TableGrid">
    <w:name w:val="Table Grid"/>
    <w:basedOn w:val="TableNormal"/>
    <w:uiPriority w:val="39"/>
    <w:rsid w:val="003851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7F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E8D75E50D38D1449095CDF5BED87B3E" ma:contentTypeVersion="14" ma:contentTypeDescription="Create a new document." ma:contentTypeScope="" ma:versionID="c051abfb25284fa7588d92b3eb6a3c4e">
  <xsd:schema xmlns:xsd="http://www.w3.org/2001/XMLSchema" xmlns:xs="http://www.w3.org/2001/XMLSchema" xmlns:p="http://schemas.microsoft.com/office/2006/metadata/properties" xmlns:ns2="101960c9-2583-49a4-9434-4c0cad7b266a" xmlns:ns3="10ebebe9-ad9c-417c-96aa-6a2f5b72dbd6" targetNamespace="http://schemas.microsoft.com/office/2006/metadata/properties" ma:root="true" ma:fieldsID="2205e380b960644e3dac9fc76bbf9f3c" ns2:_="" ns3:_="">
    <xsd:import namespace="101960c9-2583-49a4-9434-4c0cad7b266a"/>
    <xsd:import namespace="10ebebe9-ad9c-417c-96aa-6a2f5b72db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Q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960c9-2583-49a4-9434-4c0cad7b26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QA" ma:index="11" nillable="true" ma:displayName="QA" ma:format="Dropdown" ma:internalName="QA">
      <xsd:simpleType>
        <xsd:restriction base="dms:Text">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ebebe9-ad9c-417c-96aa-6a2f5b72dbd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QA xmlns="101960c9-2583-49a4-9434-4c0cad7b266a" xsi:nil="true"/>
  </documentManagement>
</p:properties>
</file>

<file path=customXml/itemProps1.xml><?xml version="1.0" encoding="utf-8"?>
<ds:datastoreItem xmlns:ds="http://schemas.openxmlformats.org/officeDocument/2006/customXml" ds:itemID="{209778D3-140A-454A-B89D-A92B6BAC062E}">
  <ds:schemaRefs>
    <ds:schemaRef ds:uri="http://schemas.openxmlformats.org/officeDocument/2006/bibliography"/>
  </ds:schemaRefs>
</ds:datastoreItem>
</file>

<file path=customXml/itemProps2.xml><?xml version="1.0" encoding="utf-8"?>
<ds:datastoreItem xmlns:ds="http://schemas.openxmlformats.org/officeDocument/2006/customXml" ds:itemID="{CB8AD2D6-1919-4497-AC1C-92D4D534747E}"/>
</file>

<file path=customXml/itemProps3.xml><?xml version="1.0" encoding="utf-8"?>
<ds:datastoreItem xmlns:ds="http://schemas.openxmlformats.org/officeDocument/2006/customXml" ds:itemID="{7E3E629B-90AD-4B4B-9EDC-005EDEB23F3D}"/>
</file>

<file path=customXml/itemProps4.xml><?xml version="1.0" encoding="utf-8"?>
<ds:datastoreItem xmlns:ds="http://schemas.openxmlformats.org/officeDocument/2006/customXml" ds:itemID="{5A8C60CD-1152-46D0-B0D0-7C6E63ECA45F}"/>
</file>

<file path=docProps/app.xml><?xml version="1.0" encoding="utf-8"?>
<Properties xmlns="http://schemas.openxmlformats.org/officeDocument/2006/extended-properties" xmlns:vt="http://schemas.openxmlformats.org/officeDocument/2006/docPropsVTypes">
  <Template>Normal.dotm</Template>
  <TotalTime>167</TotalTime>
  <Pages>5</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Gillies</dc:creator>
  <cp:keywords/>
  <dc:description/>
  <cp:lastModifiedBy>Martin Gillies</cp:lastModifiedBy>
  <cp:revision>4</cp:revision>
  <dcterms:created xsi:type="dcterms:W3CDTF">2021-05-12T08:51:00Z</dcterms:created>
  <dcterms:modified xsi:type="dcterms:W3CDTF">2021-05-12T11:36:00Z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0x0101005E8D75E50D38D1449095CDF5BED87B3E</vt:lpwstr>
  </property>
</Properties>
</file>